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DBD98E" w14:textId="77777777" w:rsidR="0081673A" w:rsidRDefault="0081673A">
      <w:pPr>
        <w:widowControl w:val="0"/>
        <w:pBdr>
          <w:top w:val="nil"/>
          <w:left w:val="nil"/>
          <w:bottom w:val="nil"/>
          <w:right w:val="nil"/>
          <w:between w:val="nil"/>
        </w:pBdr>
        <w:spacing w:line="276" w:lineRule="auto"/>
      </w:pPr>
    </w:p>
    <w:p w14:paraId="76360A5A" w14:textId="2C8F4234" w:rsidR="0081673A" w:rsidRDefault="00F25792">
      <w:pPr>
        <w:pStyle w:val="Judul"/>
        <w:rPr>
          <w:rFonts w:ascii="Times New Roman" w:eastAsia="Times New Roman" w:hAnsi="Times New Roman" w:cs="Times New Roman"/>
          <w:sz w:val="32"/>
          <w:szCs w:val="32"/>
        </w:rPr>
      </w:pPr>
      <w:r w:rsidRPr="00DD36A3">
        <w:rPr>
          <w:sz w:val="32"/>
          <w:szCs w:val="32"/>
          <w:lang w:val="en-ID"/>
        </w:rPr>
        <w:t>Dynamic Chaotic–Adversarial Framework for High-Capacity and Imperceptible Image Steganography</w:t>
      </w:r>
    </w:p>
    <w:p w14:paraId="2CE7C825" w14:textId="0D819BE5" w:rsidR="003349F8" w:rsidRPr="00976C32" w:rsidRDefault="003349F8" w:rsidP="003349F8">
      <w:pPr>
        <w:pBdr>
          <w:top w:val="nil"/>
          <w:left w:val="nil"/>
          <w:bottom w:val="nil"/>
          <w:right w:val="nil"/>
          <w:between w:val="nil"/>
        </w:pBdr>
        <w:spacing w:after="113"/>
        <w:ind w:left="1418"/>
        <w:rPr>
          <w:rFonts w:ascii="Times New Roman" w:hAnsi="Times New Roman" w:cs="Times New Roman"/>
          <w:b/>
          <w:color w:val="000000"/>
        </w:rPr>
      </w:pPr>
      <w:proofErr w:type="spellStart"/>
      <w:r w:rsidRPr="00976C32">
        <w:rPr>
          <w:rFonts w:ascii="Times New Roman" w:hAnsi="Times New Roman" w:cs="Times New Roman"/>
          <w:b/>
          <w:color w:val="000000"/>
        </w:rPr>
        <w:t>Wellia</w:t>
      </w:r>
      <w:proofErr w:type="spellEnd"/>
      <w:r w:rsidRPr="00976C32">
        <w:rPr>
          <w:rFonts w:ascii="Times New Roman" w:hAnsi="Times New Roman" w:cs="Times New Roman"/>
          <w:b/>
          <w:color w:val="000000"/>
        </w:rPr>
        <w:t xml:space="preserve"> Shinta Sari</w:t>
      </w:r>
      <w:r w:rsidRPr="00976C32">
        <w:rPr>
          <w:rFonts w:ascii="Times New Roman" w:hAnsi="Times New Roman" w:cs="Times New Roman"/>
          <w:b/>
          <w:color w:val="000000"/>
          <w:vertAlign w:val="superscript"/>
        </w:rPr>
        <w:t>1*</w:t>
      </w:r>
      <w:r w:rsidRPr="00976C32">
        <w:rPr>
          <w:rFonts w:ascii="Times New Roman" w:hAnsi="Times New Roman" w:cs="Times New Roman"/>
          <w:b/>
          <w:color w:val="000000"/>
        </w:rPr>
        <w:t>, Christy Atika Sari</w:t>
      </w:r>
      <w:r w:rsidR="00DD36A3" w:rsidRPr="00976C32">
        <w:rPr>
          <w:rFonts w:ascii="Times New Roman" w:hAnsi="Times New Roman" w:cs="Times New Roman"/>
          <w:b/>
          <w:color w:val="000000"/>
          <w:vertAlign w:val="superscript"/>
        </w:rPr>
        <w:t>1</w:t>
      </w:r>
      <w:r w:rsidRPr="00976C32">
        <w:rPr>
          <w:rFonts w:ascii="Times New Roman" w:hAnsi="Times New Roman" w:cs="Times New Roman"/>
          <w:b/>
          <w:color w:val="000000"/>
        </w:rPr>
        <w:t>, Safira Hasna Setiyani</w:t>
      </w:r>
      <w:r w:rsidR="00DD36A3" w:rsidRPr="00976C32">
        <w:rPr>
          <w:rFonts w:ascii="Times New Roman" w:hAnsi="Times New Roman" w:cs="Times New Roman"/>
          <w:b/>
          <w:color w:val="000000"/>
          <w:vertAlign w:val="superscript"/>
        </w:rPr>
        <w:t>2</w:t>
      </w:r>
      <w:r w:rsidRPr="00976C32">
        <w:rPr>
          <w:rFonts w:ascii="Times New Roman" w:hAnsi="Times New Roman" w:cs="Times New Roman"/>
          <w:b/>
          <w:color w:val="000000"/>
        </w:rPr>
        <w:t>, Agus Triyono</w:t>
      </w:r>
      <w:r w:rsidR="00DD36A3" w:rsidRPr="00976C32">
        <w:rPr>
          <w:rFonts w:ascii="Times New Roman" w:hAnsi="Times New Roman" w:cs="Times New Roman"/>
          <w:b/>
          <w:color w:val="000000"/>
          <w:vertAlign w:val="superscript"/>
        </w:rPr>
        <w:t>1</w:t>
      </w:r>
      <w:r w:rsidRPr="00976C32">
        <w:rPr>
          <w:rFonts w:ascii="Times New Roman" w:hAnsi="Times New Roman" w:cs="Times New Roman"/>
          <w:b/>
          <w:color w:val="000000"/>
        </w:rPr>
        <w:t xml:space="preserve">, </w:t>
      </w:r>
      <w:proofErr w:type="spellStart"/>
      <w:r w:rsidRPr="00976C32">
        <w:rPr>
          <w:rFonts w:ascii="Times New Roman" w:hAnsi="Times New Roman" w:cs="Times New Roman"/>
          <w:b/>
          <w:color w:val="000000"/>
        </w:rPr>
        <w:t>Rabei</w:t>
      </w:r>
      <w:proofErr w:type="spellEnd"/>
      <w:r w:rsidRPr="00976C32">
        <w:rPr>
          <w:rFonts w:ascii="Times New Roman" w:hAnsi="Times New Roman" w:cs="Times New Roman"/>
          <w:b/>
          <w:color w:val="000000"/>
        </w:rPr>
        <w:t xml:space="preserve"> Raad Ali</w:t>
      </w:r>
      <w:r w:rsidR="00DD36A3" w:rsidRPr="00976C32">
        <w:rPr>
          <w:rFonts w:ascii="Times New Roman" w:hAnsi="Times New Roman" w:cs="Times New Roman"/>
          <w:b/>
          <w:color w:val="000000"/>
          <w:vertAlign w:val="superscript"/>
        </w:rPr>
        <w:t>3</w:t>
      </w:r>
    </w:p>
    <w:p w14:paraId="52F60DBB" w14:textId="77777777" w:rsidR="003349F8" w:rsidRPr="00976C32" w:rsidRDefault="003349F8" w:rsidP="003349F8">
      <w:pPr>
        <w:pBdr>
          <w:top w:val="nil"/>
          <w:left w:val="nil"/>
          <w:bottom w:val="nil"/>
          <w:right w:val="nil"/>
          <w:between w:val="nil"/>
        </w:pBdr>
        <w:spacing w:after="113"/>
        <w:ind w:left="1418"/>
        <w:rPr>
          <w:rFonts w:ascii="Times New Roman" w:hAnsi="Times New Roman" w:cs="Times New Roman"/>
          <w:b/>
          <w:color w:val="000000"/>
          <w:vertAlign w:val="subscript"/>
        </w:rPr>
      </w:pPr>
    </w:p>
    <w:p w14:paraId="4479940D" w14:textId="6078388E" w:rsidR="003349F8" w:rsidRPr="00976C32" w:rsidRDefault="003349F8" w:rsidP="003349F8">
      <w:pPr>
        <w:pBdr>
          <w:top w:val="nil"/>
          <w:left w:val="nil"/>
          <w:bottom w:val="nil"/>
          <w:right w:val="nil"/>
          <w:between w:val="nil"/>
        </w:pBdr>
        <w:spacing w:after="240"/>
        <w:ind w:left="1418"/>
        <w:jc w:val="both"/>
        <w:rPr>
          <w:rFonts w:ascii="Times New Roman" w:hAnsi="Times New Roman" w:cs="Times New Roman"/>
          <w:color w:val="000000"/>
        </w:rPr>
      </w:pPr>
      <w:r w:rsidRPr="00976C32">
        <w:rPr>
          <w:rFonts w:ascii="Times New Roman" w:hAnsi="Times New Roman" w:cs="Times New Roman"/>
          <w:color w:val="000000"/>
          <w:vertAlign w:val="superscript"/>
        </w:rPr>
        <w:t>1</w:t>
      </w:r>
      <w:r w:rsidRPr="00976C32">
        <w:rPr>
          <w:rFonts w:ascii="Times New Roman" w:hAnsi="Times New Roman" w:cs="Times New Roman"/>
          <w:color w:val="000000"/>
        </w:rPr>
        <w:t xml:space="preserve">Faculty of Computer Science, Universitas Dian </w:t>
      </w:r>
      <w:proofErr w:type="spellStart"/>
      <w:r w:rsidRPr="00976C32">
        <w:rPr>
          <w:rFonts w:ascii="Times New Roman" w:hAnsi="Times New Roman" w:cs="Times New Roman"/>
          <w:color w:val="000000"/>
        </w:rPr>
        <w:t>Nuswantoro</w:t>
      </w:r>
      <w:proofErr w:type="spellEnd"/>
      <w:r w:rsidRPr="00976C32">
        <w:rPr>
          <w:rFonts w:ascii="Times New Roman" w:hAnsi="Times New Roman" w:cs="Times New Roman"/>
          <w:color w:val="000000"/>
        </w:rPr>
        <w:t xml:space="preserve">, Imam </w:t>
      </w:r>
      <w:proofErr w:type="spellStart"/>
      <w:r w:rsidRPr="00976C32">
        <w:rPr>
          <w:rFonts w:ascii="Times New Roman" w:hAnsi="Times New Roman" w:cs="Times New Roman"/>
          <w:color w:val="000000"/>
        </w:rPr>
        <w:t>Bonjol</w:t>
      </w:r>
      <w:proofErr w:type="spellEnd"/>
      <w:r w:rsidRPr="00976C32">
        <w:rPr>
          <w:rFonts w:ascii="Times New Roman" w:hAnsi="Times New Roman" w:cs="Times New Roman"/>
          <w:color w:val="000000"/>
        </w:rPr>
        <w:t xml:space="preserve"> no 207, </w:t>
      </w:r>
      <w:proofErr w:type="spellStart"/>
      <w:r w:rsidRPr="00976C32">
        <w:rPr>
          <w:rFonts w:ascii="Times New Roman" w:hAnsi="Times New Roman" w:cs="Times New Roman"/>
          <w:color w:val="000000"/>
        </w:rPr>
        <w:t>Pindrikan</w:t>
      </w:r>
      <w:proofErr w:type="spellEnd"/>
      <w:r w:rsidRPr="00976C32">
        <w:rPr>
          <w:rFonts w:ascii="Times New Roman" w:hAnsi="Times New Roman" w:cs="Times New Roman"/>
          <w:color w:val="000000"/>
        </w:rPr>
        <w:t xml:space="preserve"> </w:t>
      </w:r>
      <w:proofErr w:type="spellStart"/>
      <w:r w:rsidRPr="00976C32">
        <w:rPr>
          <w:rFonts w:ascii="Times New Roman" w:hAnsi="Times New Roman" w:cs="Times New Roman"/>
          <w:color w:val="000000"/>
        </w:rPr>
        <w:t>Kidul</w:t>
      </w:r>
      <w:proofErr w:type="spellEnd"/>
      <w:r w:rsidRPr="00976C32">
        <w:rPr>
          <w:rFonts w:ascii="Times New Roman" w:hAnsi="Times New Roman" w:cs="Times New Roman"/>
          <w:color w:val="000000"/>
        </w:rPr>
        <w:t xml:space="preserve">, Semarang 50131, Central Java, Indonesia </w:t>
      </w:r>
    </w:p>
    <w:p w14:paraId="07319DC1" w14:textId="46367146" w:rsidR="003349F8" w:rsidRPr="00976C32" w:rsidRDefault="00DD36A3" w:rsidP="003349F8">
      <w:pPr>
        <w:pBdr>
          <w:top w:val="nil"/>
          <w:left w:val="nil"/>
          <w:bottom w:val="nil"/>
          <w:right w:val="nil"/>
          <w:between w:val="nil"/>
        </w:pBdr>
        <w:spacing w:after="240"/>
        <w:ind w:left="1418"/>
        <w:jc w:val="both"/>
        <w:rPr>
          <w:rFonts w:ascii="Times New Roman" w:hAnsi="Times New Roman" w:cs="Times New Roman"/>
          <w:color w:val="000000"/>
        </w:rPr>
      </w:pPr>
      <w:r w:rsidRPr="00976C32">
        <w:rPr>
          <w:rFonts w:ascii="Times New Roman" w:hAnsi="Times New Roman" w:cs="Times New Roman"/>
          <w:color w:val="000000"/>
          <w:vertAlign w:val="superscript"/>
        </w:rPr>
        <w:t>2</w:t>
      </w:r>
      <w:r w:rsidR="003349F8" w:rsidRPr="00976C32">
        <w:rPr>
          <w:rFonts w:ascii="Times New Roman" w:hAnsi="Times New Roman" w:cs="Times New Roman"/>
          <w:color w:val="000000"/>
        </w:rPr>
        <w:t xml:space="preserve">Faculty of Law, Management, and Informatics, Universitas Karya Husada, </w:t>
      </w:r>
      <w:proofErr w:type="spellStart"/>
      <w:proofErr w:type="gramStart"/>
      <w:r w:rsidR="003349F8" w:rsidRPr="00976C32">
        <w:rPr>
          <w:rFonts w:ascii="Times New Roman" w:hAnsi="Times New Roman" w:cs="Times New Roman"/>
          <w:color w:val="000000"/>
        </w:rPr>
        <w:t>R.Soekanto</w:t>
      </w:r>
      <w:proofErr w:type="spellEnd"/>
      <w:proofErr w:type="gramEnd"/>
      <w:r w:rsidR="003349F8" w:rsidRPr="00976C32">
        <w:rPr>
          <w:rFonts w:ascii="Times New Roman" w:hAnsi="Times New Roman" w:cs="Times New Roman"/>
          <w:color w:val="000000"/>
        </w:rPr>
        <w:t xml:space="preserve"> no 46, </w:t>
      </w:r>
      <w:proofErr w:type="spellStart"/>
      <w:r w:rsidR="003349F8" w:rsidRPr="00976C32">
        <w:rPr>
          <w:rFonts w:ascii="Times New Roman" w:hAnsi="Times New Roman" w:cs="Times New Roman"/>
          <w:color w:val="000000"/>
        </w:rPr>
        <w:t>Tembalang</w:t>
      </w:r>
      <w:proofErr w:type="spellEnd"/>
      <w:r w:rsidR="003349F8" w:rsidRPr="00976C32">
        <w:rPr>
          <w:rFonts w:ascii="Times New Roman" w:hAnsi="Times New Roman" w:cs="Times New Roman"/>
          <w:color w:val="000000"/>
        </w:rPr>
        <w:t>, Semarang 50276, Central Java, Indonesia</w:t>
      </w:r>
    </w:p>
    <w:p w14:paraId="157D9F3A" w14:textId="05FE28B1" w:rsidR="003349F8" w:rsidRPr="00976C32" w:rsidRDefault="00FC0FEE" w:rsidP="003349F8">
      <w:pPr>
        <w:pBdr>
          <w:top w:val="nil"/>
          <w:left w:val="nil"/>
          <w:bottom w:val="nil"/>
          <w:right w:val="nil"/>
          <w:between w:val="nil"/>
        </w:pBdr>
        <w:spacing w:after="240"/>
        <w:ind w:left="1418"/>
        <w:jc w:val="both"/>
        <w:rPr>
          <w:rFonts w:ascii="Times New Roman" w:hAnsi="Times New Roman" w:cs="Times New Roman"/>
          <w:color w:val="000000"/>
        </w:rPr>
      </w:pPr>
      <w:r w:rsidRPr="00976C32">
        <w:rPr>
          <w:rFonts w:ascii="Times New Roman" w:hAnsi="Times New Roman" w:cs="Times New Roman"/>
          <w:color w:val="000000"/>
          <w:vertAlign w:val="superscript"/>
        </w:rPr>
        <w:t>3</w:t>
      </w:r>
      <w:r w:rsidR="003349F8" w:rsidRPr="00976C32">
        <w:rPr>
          <w:rFonts w:ascii="Times New Roman" w:hAnsi="Times New Roman" w:cs="Times New Roman"/>
          <w:color w:val="000000"/>
        </w:rPr>
        <w:t>Faculty of Information Technology and Electrical Engineering, Al-</w:t>
      </w:r>
      <w:proofErr w:type="spellStart"/>
      <w:r w:rsidR="003349F8" w:rsidRPr="00976C32">
        <w:rPr>
          <w:rFonts w:ascii="Times New Roman" w:hAnsi="Times New Roman" w:cs="Times New Roman"/>
          <w:color w:val="000000"/>
        </w:rPr>
        <w:t>Minassa</w:t>
      </w:r>
      <w:proofErr w:type="spellEnd"/>
      <w:r w:rsidR="003349F8" w:rsidRPr="00976C32">
        <w:rPr>
          <w:rFonts w:ascii="Times New Roman" w:hAnsi="Times New Roman" w:cs="Times New Roman"/>
          <w:color w:val="000000"/>
        </w:rPr>
        <w:t xml:space="preserve"> St., Mosul City, Nineveh Governorate, Iraq</w:t>
      </w:r>
    </w:p>
    <w:p w14:paraId="20ADB7F5" w14:textId="453DA6FC" w:rsidR="0081673A" w:rsidRDefault="00DD36A3">
      <w:pPr>
        <w:pBdr>
          <w:top w:val="nil"/>
          <w:left w:val="nil"/>
          <w:bottom w:val="nil"/>
          <w:right w:val="nil"/>
          <w:between w:val="nil"/>
        </w:pBdr>
        <w:spacing w:after="240"/>
        <w:ind w:left="1418"/>
        <w:rPr>
          <w:color w:val="000000"/>
        </w:rPr>
      </w:pPr>
      <w:r>
        <w:t>*</w:t>
      </w:r>
      <w:hyperlink r:id="rId9" w:history="1">
        <w:r w:rsidRPr="00454C4D">
          <w:rPr>
            <w:rStyle w:val="Hyperlink"/>
          </w:rPr>
          <w:t>wellia.shinta@dsn.dinus.ac.id</w:t>
        </w:r>
      </w:hyperlink>
      <w:r>
        <w:t xml:space="preserve"> </w:t>
      </w:r>
    </w:p>
    <w:p w14:paraId="4376EA46" w14:textId="2F2B98A3" w:rsidR="0081673A" w:rsidRDefault="00BD7345" w:rsidP="00976C32">
      <w:pPr>
        <w:pBdr>
          <w:top w:val="nil"/>
          <w:left w:val="nil"/>
          <w:bottom w:val="nil"/>
          <w:right w:val="nil"/>
          <w:between w:val="nil"/>
        </w:pBdr>
        <w:ind w:left="141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0357B2" w:rsidRPr="00DD36A3">
        <w:rPr>
          <w:rFonts w:ascii="Times New Roman" w:eastAsia="Times New Roman" w:hAnsi="Times New Roman" w:cs="Times New Roman"/>
          <w:color w:val="000000"/>
          <w:sz w:val="20"/>
          <w:szCs w:val="20"/>
        </w:rPr>
        <w:t xml:space="preserve">The rapid growth of digital communication has intensified concerns regarding data confidentiality as sensitive information transmitted through multimedia images is increasingly vulnerable to interception and unauthorized analysis. Conventional image steganography methods often struggle to simultaneously achieve high embedding capacity, strong imperceptibility, and resistance to modern steganalysis. To address this challenge, this study proposes a steganographic framework that integrates dynamic logistic chaotic encryption with an adversarial feature-level embedding network. The chaotic sequence is generated using a time-varying logistic map within a highly unstable region, where the control parameter is adaptively derived from a hash-modulated process to produce unpredictable keystreams and strengthen payload security. The encrypted secret image is then embedded through a GAN-based generator guided by a discriminator to preserve natural image characteristics, while a dedicated extractor ensures accurate recovery. Experimental results on multiple standard test images with resolutions of 256 × 256 and 512 × 512 demonstrate high visual fidelity, achieving PSNR values above 58 dB and SSIM values above 0.995, supported by nearly identical histogram distributions between cover and </w:t>
      </w:r>
      <w:proofErr w:type="spellStart"/>
      <w:r w:rsidR="000357B2" w:rsidRPr="00DD36A3">
        <w:rPr>
          <w:rFonts w:ascii="Times New Roman" w:eastAsia="Times New Roman" w:hAnsi="Times New Roman" w:cs="Times New Roman"/>
          <w:color w:val="000000"/>
          <w:sz w:val="20"/>
          <w:szCs w:val="20"/>
        </w:rPr>
        <w:t>stego</w:t>
      </w:r>
      <w:proofErr w:type="spellEnd"/>
      <w:r w:rsidR="000357B2" w:rsidRPr="00DD36A3">
        <w:rPr>
          <w:rFonts w:ascii="Times New Roman" w:eastAsia="Times New Roman" w:hAnsi="Times New Roman" w:cs="Times New Roman"/>
          <w:color w:val="000000"/>
          <w:sz w:val="20"/>
          <w:szCs w:val="20"/>
        </w:rPr>
        <w:t xml:space="preserve"> images. These findings indicate that the proposed framework provides a promising solution for secure multimedia communication by enabling visually imperceptible and reliably recoverable hidden transmission in digital images</w:t>
      </w:r>
      <w:r w:rsidR="00DB7859" w:rsidRPr="00DD36A3">
        <w:rPr>
          <w:rFonts w:ascii="Times New Roman" w:eastAsia="Times New Roman" w:hAnsi="Times New Roman" w:cs="Times New Roman"/>
          <w:color w:val="000000"/>
          <w:sz w:val="20"/>
          <w:szCs w:val="20"/>
        </w:rPr>
        <w:t>.</w:t>
      </w:r>
    </w:p>
    <w:p w14:paraId="38670530" w14:textId="77777777" w:rsidR="00976C32" w:rsidRDefault="00976C32" w:rsidP="00976C32">
      <w:pPr>
        <w:pBdr>
          <w:top w:val="nil"/>
          <w:left w:val="nil"/>
          <w:bottom w:val="nil"/>
          <w:right w:val="nil"/>
          <w:between w:val="nil"/>
        </w:pBdr>
        <w:ind w:left="1418"/>
        <w:jc w:val="both"/>
        <w:rPr>
          <w:rFonts w:ascii="Times New Roman" w:eastAsia="Times New Roman" w:hAnsi="Times New Roman" w:cs="Times New Roman"/>
          <w:color w:val="000000"/>
          <w:sz w:val="20"/>
          <w:szCs w:val="20"/>
        </w:rPr>
      </w:pPr>
    </w:p>
    <w:p w14:paraId="01C7A785" w14:textId="750A0625" w:rsidR="00FE45A2" w:rsidRDefault="00BD7345" w:rsidP="000E7E0F">
      <w:pPr>
        <w:ind w:left="1418"/>
        <w:jc w:val="both"/>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DD36A3">
        <w:rPr>
          <w:rFonts w:ascii="Times New Roman" w:eastAsia="Times New Roman" w:hAnsi="Times New Roman" w:cs="Times New Roman"/>
          <w:color w:val="000000"/>
          <w:sz w:val="20"/>
          <w:szCs w:val="20"/>
        </w:rPr>
        <w:t>I</w:t>
      </w:r>
      <w:r w:rsidR="00DD36A3" w:rsidRPr="00DD36A3">
        <w:rPr>
          <w:rFonts w:ascii="Times New Roman" w:eastAsia="Times New Roman" w:hAnsi="Times New Roman" w:cs="Times New Roman"/>
          <w:color w:val="000000"/>
          <w:sz w:val="20"/>
          <w:szCs w:val="20"/>
        </w:rPr>
        <w:t xml:space="preserve">mage steganography, </w:t>
      </w:r>
      <w:r w:rsidR="00DD36A3">
        <w:rPr>
          <w:rFonts w:ascii="Times New Roman" w:eastAsia="Times New Roman" w:hAnsi="Times New Roman" w:cs="Times New Roman"/>
          <w:color w:val="000000"/>
          <w:sz w:val="20"/>
          <w:szCs w:val="20"/>
        </w:rPr>
        <w:t>g</w:t>
      </w:r>
      <w:r w:rsidR="00DD36A3" w:rsidRPr="00DD36A3">
        <w:rPr>
          <w:rFonts w:ascii="Times New Roman" w:eastAsia="Times New Roman" w:hAnsi="Times New Roman" w:cs="Times New Roman"/>
          <w:color w:val="000000"/>
          <w:sz w:val="20"/>
          <w:szCs w:val="20"/>
        </w:rPr>
        <w:t xml:space="preserve">enerative </w:t>
      </w:r>
      <w:r w:rsidR="00DD36A3">
        <w:rPr>
          <w:rFonts w:ascii="Times New Roman" w:eastAsia="Times New Roman" w:hAnsi="Times New Roman" w:cs="Times New Roman"/>
          <w:color w:val="000000"/>
          <w:sz w:val="20"/>
          <w:szCs w:val="20"/>
        </w:rPr>
        <w:t>a</w:t>
      </w:r>
      <w:r w:rsidR="00DD36A3" w:rsidRPr="00DD36A3">
        <w:rPr>
          <w:rFonts w:ascii="Times New Roman" w:eastAsia="Times New Roman" w:hAnsi="Times New Roman" w:cs="Times New Roman"/>
          <w:color w:val="000000"/>
          <w:sz w:val="20"/>
          <w:szCs w:val="20"/>
        </w:rPr>
        <w:t xml:space="preserve">dversarial </w:t>
      </w:r>
      <w:r w:rsidR="00DD36A3">
        <w:rPr>
          <w:rFonts w:ascii="Times New Roman" w:eastAsia="Times New Roman" w:hAnsi="Times New Roman" w:cs="Times New Roman"/>
          <w:color w:val="000000"/>
          <w:sz w:val="20"/>
          <w:szCs w:val="20"/>
        </w:rPr>
        <w:t>n</w:t>
      </w:r>
      <w:r w:rsidR="00DD36A3" w:rsidRPr="00DD36A3">
        <w:rPr>
          <w:rFonts w:ascii="Times New Roman" w:eastAsia="Times New Roman" w:hAnsi="Times New Roman" w:cs="Times New Roman"/>
          <w:color w:val="000000"/>
          <w:sz w:val="20"/>
          <w:szCs w:val="20"/>
        </w:rPr>
        <w:t xml:space="preserve">etwork, </w:t>
      </w:r>
      <w:r w:rsidR="00DD36A3">
        <w:rPr>
          <w:rFonts w:ascii="Times New Roman" w:eastAsia="Times New Roman" w:hAnsi="Times New Roman" w:cs="Times New Roman"/>
          <w:color w:val="000000"/>
          <w:sz w:val="20"/>
          <w:szCs w:val="20"/>
        </w:rPr>
        <w:t>c</w:t>
      </w:r>
      <w:r w:rsidR="00DD36A3" w:rsidRPr="00DD36A3">
        <w:rPr>
          <w:rFonts w:ascii="Times New Roman" w:eastAsia="Times New Roman" w:hAnsi="Times New Roman" w:cs="Times New Roman"/>
          <w:color w:val="000000"/>
          <w:sz w:val="20"/>
          <w:szCs w:val="20"/>
        </w:rPr>
        <w:t xml:space="preserve">haotic </w:t>
      </w:r>
      <w:r w:rsidR="00DD36A3">
        <w:rPr>
          <w:rFonts w:ascii="Times New Roman" w:eastAsia="Times New Roman" w:hAnsi="Times New Roman" w:cs="Times New Roman"/>
          <w:color w:val="000000"/>
          <w:sz w:val="20"/>
          <w:szCs w:val="20"/>
        </w:rPr>
        <w:t>e</w:t>
      </w:r>
      <w:r w:rsidR="00DD36A3" w:rsidRPr="00DD36A3">
        <w:rPr>
          <w:rFonts w:ascii="Times New Roman" w:eastAsia="Times New Roman" w:hAnsi="Times New Roman" w:cs="Times New Roman"/>
          <w:color w:val="000000"/>
          <w:sz w:val="20"/>
          <w:szCs w:val="20"/>
        </w:rPr>
        <w:t xml:space="preserve">ncryption, </w:t>
      </w:r>
      <w:r w:rsidR="00DD36A3">
        <w:rPr>
          <w:rFonts w:ascii="Times New Roman" w:eastAsia="Times New Roman" w:hAnsi="Times New Roman" w:cs="Times New Roman"/>
          <w:color w:val="000000"/>
          <w:sz w:val="20"/>
          <w:szCs w:val="20"/>
        </w:rPr>
        <w:t>i</w:t>
      </w:r>
      <w:r w:rsidR="00DD36A3" w:rsidRPr="00DD36A3">
        <w:rPr>
          <w:rFonts w:ascii="Times New Roman" w:eastAsia="Times New Roman" w:hAnsi="Times New Roman" w:cs="Times New Roman"/>
          <w:color w:val="000000"/>
          <w:sz w:val="20"/>
          <w:szCs w:val="20"/>
        </w:rPr>
        <w:t xml:space="preserve">mperceptibility, </w:t>
      </w:r>
      <w:r w:rsidR="00DD36A3">
        <w:rPr>
          <w:rFonts w:ascii="Times New Roman" w:eastAsia="Times New Roman" w:hAnsi="Times New Roman" w:cs="Times New Roman"/>
          <w:color w:val="000000"/>
          <w:sz w:val="20"/>
          <w:szCs w:val="20"/>
        </w:rPr>
        <w:t>d</w:t>
      </w:r>
      <w:r w:rsidR="00DD36A3" w:rsidRPr="00DD36A3">
        <w:rPr>
          <w:rFonts w:ascii="Times New Roman" w:eastAsia="Times New Roman" w:hAnsi="Times New Roman" w:cs="Times New Roman"/>
          <w:color w:val="000000"/>
          <w:sz w:val="20"/>
          <w:szCs w:val="20"/>
        </w:rPr>
        <w:t>eep steganalysis resistance, secure multimedia communication</w:t>
      </w:r>
    </w:p>
    <w:p w14:paraId="4A2F3F23" w14:textId="77777777" w:rsidR="000E7E0F" w:rsidRDefault="000E7E0F" w:rsidP="00DB7859">
      <w:pPr>
        <w:jc w:val="both"/>
      </w:pPr>
    </w:p>
    <w:p w14:paraId="44FA0273" w14:textId="0ED85672" w:rsidR="0081673A" w:rsidRDefault="00DD36A3" w:rsidP="00DD36A3">
      <w:pPr>
        <w:pBdr>
          <w:top w:val="nil"/>
          <w:left w:val="nil"/>
          <w:bottom w:val="nil"/>
          <w:right w:val="nil"/>
          <w:between w:val="nil"/>
        </w:pBdr>
        <w:spacing w:after="454"/>
        <w:ind w:left="993"/>
        <w:jc w:val="both"/>
        <w:rPr>
          <w:rFonts w:ascii="Times New Roman" w:eastAsia="Times New Roman" w:hAnsi="Times New Roman" w:cs="Times New Roman"/>
          <w:i/>
          <w:color w:val="000000"/>
          <w:sz w:val="20"/>
          <w:szCs w:val="20"/>
          <w:highlight w:val="white"/>
        </w:rPr>
      </w:pPr>
      <w:r w:rsidRPr="00F14D66">
        <w:rPr>
          <w:rFonts w:ascii="Times New Roman" w:eastAsia="Times New Roman" w:hAnsi="Times New Roman" w:cs="Times New Roman"/>
          <w:b/>
          <w:bCs/>
          <w:i/>
          <w:iCs/>
          <w:sz w:val="20"/>
          <w:szCs w:val="20"/>
        </w:rPr>
        <w:t>(Received 202</w:t>
      </w:r>
      <w:r>
        <w:rPr>
          <w:rFonts w:ascii="Times New Roman" w:eastAsia="Times New Roman" w:hAnsi="Times New Roman" w:cs="Times New Roman"/>
          <w:b/>
          <w:bCs/>
          <w:i/>
          <w:iCs/>
          <w:sz w:val="20"/>
          <w:szCs w:val="20"/>
        </w:rPr>
        <w:t>5</w:t>
      </w:r>
      <w:r w:rsidRPr="00F14D66">
        <w:rPr>
          <w:rFonts w:ascii="Times New Roman" w:eastAsia="Times New Roman" w:hAnsi="Times New Roman" w:cs="Times New Roman"/>
          <w:b/>
          <w:bCs/>
          <w:i/>
          <w:iCs/>
          <w:sz w:val="20"/>
          <w:szCs w:val="20"/>
        </w:rPr>
        <w:t>-</w:t>
      </w:r>
      <w:r>
        <w:rPr>
          <w:rFonts w:ascii="Times New Roman" w:eastAsia="Times New Roman" w:hAnsi="Times New Roman" w:cs="Times New Roman"/>
          <w:b/>
          <w:bCs/>
          <w:i/>
          <w:iCs/>
          <w:sz w:val="20"/>
          <w:szCs w:val="20"/>
        </w:rPr>
        <w:t>12</w:t>
      </w:r>
      <w:r w:rsidRPr="00F14D66">
        <w:rPr>
          <w:rFonts w:ascii="Times New Roman" w:eastAsia="Times New Roman" w:hAnsi="Times New Roman" w:cs="Times New Roman"/>
          <w:b/>
          <w:bCs/>
          <w:i/>
          <w:iCs/>
          <w:sz w:val="20"/>
          <w:szCs w:val="20"/>
        </w:rPr>
        <w:t>-</w:t>
      </w:r>
      <w:r>
        <w:rPr>
          <w:rFonts w:ascii="Times New Roman" w:eastAsia="Times New Roman" w:hAnsi="Times New Roman" w:cs="Times New Roman"/>
          <w:b/>
          <w:bCs/>
          <w:i/>
          <w:iCs/>
          <w:sz w:val="20"/>
          <w:szCs w:val="20"/>
        </w:rPr>
        <w:t>01</w:t>
      </w:r>
      <w:r w:rsidRPr="00F14D66">
        <w:rPr>
          <w:rFonts w:ascii="Times New Roman" w:eastAsia="Times New Roman" w:hAnsi="Times New Roman" w:cs="Times New Roman"/>
          <w:b/>
          <w:bCs/>
          <w:i/>
          <w:iCs/>
          <w:sz w:val="20"/>
          <w:szCs w:val="20"/>
        </w:rPr>
        <w:t>, Revised 2026-0</w:t>
      </w:r>
      <w:r>
        <w:rPr>
          <w:rFonts w:ascii="Times New Roman" w:eastAsia="Times New Roman" w:hAnsi="Times New Roman" w:cs="Times New Roman"/>
          <w:b/>
          <w:bCs/>
          <w:i/>
          <w:iCs/>
          <w:sz w:val="20"/>
          <w:szCs w:val="20"/>
        </w:rPr>
        <w:t>6</w:t>
      </w:r>
      <w:r w:rsidRPr="00F14D66">
        <w:rPr>
          <w:rFonts w:ascii="Times New Roman" w:eastAsia="Times New Roman" w:hAnsi="Times New Roman" w:cs="Times New Roman"/>
          <w:b/>
          <w:bCs/>
          <w:i/>
          <w:iCs/>
          <w:sz w:val="20"/>
          <w:szCs w:val="20"/>
        </w:rPr>
        <w:t>-</w:t>
      </w:r>
      <w:r>
        <w:rPr>
          <w:rFonts w:ascii="Times New Roman" w:eastAsia="Times New Roman" w:hAnsi="Times New Roman" w:cs="Times New Roman"/>
          <w:b/>
          <w:bCs/>
          <w:i/>
          <w:iCs/>
          <w:sz w:val="20"/>
          <w:szCs w:val="20"/>
        </w:rPr>
        <w:t>02</w:t>
      </w:r>
      <w:r w:rsidRPr="00F14D66">
        <w:rPr>
          <w:rFonts w:ascii="Times New Roman" w:eastAsia="Times New Roman" w:hAnsi="Times New Roman" w:cs="Times New Roman"/>
          <w:b/>
          <w:bCs/>
          <w:i/>
          <w:iCs/>
          <w:sz w:val="20"/>
          <w:szCs w:val="20"/>
        </w:rPr>
        <w:t>, Accepted 2026-06-</w:t>
      </w:r>
      <w:r>
        <w:rPr>
          <w:rFonts w:ascii="Times New Roman" w:eastAsia="Times New Roman" w:hAnsi="Times New Roman" w:cs="Times New Roman"/>
          <w:b/>
          <w:bCs/>
          <w:i/>
          <w:iCs/>
          <w:sz w:val="20"/>
          <w:szCs w:val="20"/>
        </w:rPr>
        <w:t>04</w:t>
      </w:r>
      <w:r w:rsidRPr="00F14D66">
        <w:rPr>
          <w:rFonts w:ascii="Times New Roman" w:eastAsia="Times New Roman" w:hAnsi="Times New Roman" w:cs="Times New Roman"/>
          <w:b/>
          <w:bCs/>
          <w:i/>
          <w:iCs/>
          <w:sz w:val="20"/>
          <w:szCs w:val="20"/>
        </w:rPr>
        <w:t>, Available Online by 2026-08-</w:t>
      </w:r>
      <w:r w:rsidR="00976C32">
        <w:rPr>
          <w:rFonts w:ascii="Times New Roman" w:eastAsia="Times New Roman" w:hAnsi="Times New Roman" w:cs="Times New Roman"/>
          <w:b/>
          <w:bCs/>
          <w:i/>
          <w:iCs/>
          <w:sz w:val="20"/>
          <w:szCs w:val="20"/>
        </w:rPr>
        <w:t>29</w:t>
      </w:r>
      <w:r w:rsidRPr="00F14D66">
        <w:rPr>
          <w:rFonts w:ascii="Times New Roman" w:eastAsia="Times New Roman" w:hAnsi="Times New Roman" w:cs="Times New Roman"/>
          <w:b/>
          <w:bCs/>
          <w:i/>
          <w:iCs/>
          <w:sz w:val="20"/>
          <w:szCs w:val="20"/>
        </w:rPr>
        <w:t>)</w:t>
      </w:r>
    </w:p>
    <w:p w14:paraId="463CDBFB" w14:textId="77777777" w:rsidR="0081673A" w:rsidRDefault="00BD7345" w:rsidP="00DD36A3">
      <w:pPr>
        <w:numPr>
          <w:ilvl w:val="0"/>
          <w:numId w:val="2"/>
        </w:numPr>
        <w:pBdr>
          <w:top w:val="nil"/>
          <w:left w:val="nil"/>
          <w:bottom w:val="nil"/>
          <w:right w:val="nil"/>
          <w:between w:val="nil"/>
        </w:pBdr>
        <w:spacing w:before="240" w:after="240"/>
      </w:pPr>
      <w:r>
        <w:rPr>
          <w:b/>
          <w:color w:val="000000"/>
        </w:rPr>
        <w:lastRenderedPageBreak/>
        <w:t xml:space="preserve">Introduction </w:t>
      </w:r>
    </w:p>
    <w:p w14:paraId="46E04C1B" w14:textId="3A62AA72" w:rsidR="002220FF" w:rsidRDefault="00E22A9D" w:rsidP="00BC68F0">
      <w:pPr>
        <w:widowControl w:val="0"/>
        <w:pBdr>
          <w:top w:val="nil"/>
          <w:left w:val="nil"/>
          <w:bottom w:val="nil"/>
          <w:right w:val="nil"/>
          <w:between w:val="nil"/>
        </w:pBdr>
        <w:jc w:val="both"/>
        <w:rPr>
          <w:rFonts w:ascii="Times New Roman" w:eastAsia="Times New Roman" w:hAnsi="Times New Roman" w:cs="Times New Roman"/>
          <w:color w:val="000000"/>
        </w:rPr>
      </w:pPr>
      <w:r w:rsidRPr="00E22A9D">
        <w:rPr>
          <w:rFonts w:ascii="Times New Roman" w:eastAsia="Times New Roman" w:hAnsi="Times New Roman" w:cs="Times New Roman"/>
          <w:color w:val="000000"/>
        </w:rPr>
        <w:t>The ubiquity of multimedia image sharing and online storage has made covert communication both more attractive and more fragile</w:t>
      </w:r>
      <w:r w:rsidR="00BC68F0" w:rsidRPr="00BC68F0">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"/>
          <w:id w:val="264196131"/>
          <w:placeholder>
            <w:docPart w:val="217CBD86AD334F809F15C34A9A21D259"/>
          </w:placeholder>
        </w:sdtPr>
        <w:sdtContent>
          <w:r w:rsidR="00DD36A3" w:rsidRPr="00DD36A3">
            <w:rPr>
              <w:rFonts w:ascii="Times New Roman" w:eastAsia="Times New Roman" w:hAnsi="Times New Roman" w:cs="Times New Roman"/>
              <w:color w:val="000000"/>
            </w:rPr>
            <w:t>[1]</w:t>
          </w:r>
        </w:sdtContent>
      </w:sdt>
      <w:r w:rsidR="00BC68F0" w:rsidRPr="00BC68F0">
        <w:rPr>
          <w:rFonts w:ascii="Times New Roman" w:eastAsia="Times New Roman" w:hAnsi="Times New Roman" w:cs="Times New Roman"/>
          <w:color w:val="000000"/>
        </w:rPr>
        <w:t xml:space="preserve">. Hiding data inside pictures is easier to attempt than ever, but keeping that data safe in transit has become harder </w:t>
      </w:r>
      <w:sdt>
        <w:sdtPr>
          <w:rPr>
            <w:rFonts w:ascii="Times New Roman" w:eastAsia="Times New Roman" w:hAnsi="Times New Roman" w:cs="Times New Roman"/>
            <w:color w:val="000000"/>
          </w:rPr>
          <w:tag w:val="MENDELEY_CITATION_v3_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"/>
          <w:id w:val="1614394818"/>
          <w:placeholder>
            <w:docPart w:val="217CBD86AD334F809F15C34A9A21D259"/>
          </w:placeholder>
        </w:sdtPr>
        <w:sdtContent>
          <w:r w:rsidR="00DD36A3" w:rsidRPr="00DD36A3">
            <w:rPr>
              <w:rFonts w:ascii="Times New Roman" w:eastAsia="Times New Roman" w:hAnsi="Times New Roman" w:cs="Times New Roman"/>
              <w:color w:val="000000"/>
            </w:rPr>
            <w:t>[2,3]</w:t>
          </w:r>
        </w:sdtContent>
      </w:sdt>
      <w:r w:rsidR="00BC68F0" w:rsidRPr="00BC68F0">
        <w:rPr>
          <w:rFonts w:ascii="Times New Roman" w:eastAsia="Times New Roman" w:hAnsi="Times New Roman" w:cs="Times New Roman"/>
          <w:color w:val="000000"/>
        </w:rPr>
        <w:t xml:space="preserve">. </w:t>
      </w:r>
      <w:r w:rsidR="003D57BF">
        <w:t xml:space="preserve">Traditional methods, such as least significant bit substitution [4] and simple transform-domain embedding methods [5,6], often leave behind </w:t>
      </w:r>
      <w:r w:rsidR="00BC68F0" w:rsidRPr="00BC68F0">
        <w:rPr>
          <w:rFonts w:ascii="Times New Roman" w:eastAsia="Times New Roman" w:hAnsi="Times New Roman" w:cs="Times New Roman"/>
          <w:color w:val="000000"/>
        </w:rPr>
        <w:t xml:space="preserve">subtle fingerprints in pixel statistics or coefficient distributions; those fingerprints may be invisible to the eye but they are fertile ground for forensic tools. Practical channels add another layer of difficulty because compression, noise, and routine image processing can distort or erase embedded bits, so schemes that look good in a clean laboratory setting fail in real deployments </w:t>
      </w:r>
      <w:sdt>
        <w:sdtPr>
          <w:rPr>
            <w:rFonts w:ascii="Times New Roman" w:eastAsia="Times New Roman" w:hAnsi="Times New Roman" w:cs="Times New Roman"/>
            <w:color w:val="000000"/>
          </w:rPr>
          <w:tag w:val="MENDELEY_CITATION_v3_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"/>
          <w:id w:val="-233089001"/>
          <w:placeholder>
            <w:docPart w:val="217CBD86AD334F809F15C34A9A21D259"/>
          </w:placeholder>
        </w:sdtPr>
        <w:sdtContent>
          <w:r w:rsidR="00DD36A3" w:rsidRPr="00DD36A3">
            <w:rPr>
              <w:rFonts w:ascii="Times New Roman" w:eastAsia="Times New Roman" w:hAnsi="Times New Roman" w:cs="Times New Roman"/>
              <w:color w:val="000000"/>
            </w:rPr>
            <w:t>[7,8]</w:t>
          </w:r>
        </w:sdtContent>
      </w:sdt>
      <w:r w:rsidR="00BC68F0" w:rsidRPr="00BC68F0">
        <w:rPr>
          <w:rFonts w:ascii="Times New Roman" w:eastAsia="Times New Roman" w:hAnsi="Times New Roman" w:cs="Times New Roman"/>
          <w:color w:val="000000"/>
        </w:rPr>
        <w:t xml:space="preserve">. At the same time, the drive to increase payload capacity pushes many algorithms to alter images in ways that reduce visual quality or create detectable artifacts, so there is a persistent tug of war between how much can be hidden and how well the cover image is preserved. </w:t>
      </w:r>
    </w:p>
    <w:p w14:paraId="46C81778" w14:textId="3D8CBD67" w:rsidR="00BC68F0" w:rsidRPr="00BC68F0" w:rsidRDefault="00BC68F0" w:rsidP="00627D0B">
      <w:pPr>
        <w:widowControl w:val="0"/>
        <w:pBdr>
          <w:top w:val="nil"/>
          <w:left w:val="nil"/>
          <w:bottom w:val="nil"/>
          <w:right w:val="nil"/>
          <w:between w:val="nil"/>
        </w:pBdr>
        <w:ind w:firstLine="284"/>
        <w:jc w:val="both"/>
        <w:rPr>
          <w:rFonts w:ascii="Times New Roman" w:eastAsia="Times New Roman" w:hAnsi="Times New Roman" w:cs="Times New Roman"/>
          <w:color w:val="000000"/>
        </w:rPr>
      </w:pPr>
      <w:r w:rsidRPr="00BC68F0">
        <w:rPr>
          <w:rFonts w:ascii="Times New Roman" w:eastAsia="Times New Roman" w:hAnsi="Times New Roman" w:cs="Times New Roman"/>
          <w:color w:val="000000"/>
        </w:rPr>
        <w:t>Recent advances in machine learning have only sharpened the problem, and deep steganalysis models can pick up on patterns and high</w:t>
      </w:r>
      <w:r w:rsidR="008510DF">
        <w:rPr>
          <w:rFonts w:ascii="Times New Roman" w:eastAsia="Times New Roman" w:hAnsi="Times New Roman" w:cs="Times New Roman"/>
          <w:color w:val="000000"/>
        </w:rPr>
        <w:t>-</w:t>
      </w:r>
      <w:r w:rsidRPr="00BC68F0">
        <w:rPr>
          <w:rFonts w:ascii="Times New Roman" w:eastAsia="Times New Roman" w:hAnsi="Times New Roman" w:cs="Times New Roman"/>
          <w:color w:val="000000"/>
        </w:rPr>
        <w:t xml:space="preserve">level inconsistencies that earlier detectors missed, making many ostensibly robust schemes vulnerable </w:t>
      </w:r>
      <w:sdt>
        <w:sdtPr>
          <w:rPr>
            <w:rFonts w:ascii="Times New Roman" w:eastAsia="Times New Roman" w:hAnsi="Times New Roman" w:cs="Times New Roman"/>
            <w:color w:val="000000"/>
          </w:rPr>
          <w:tag w:val="MENDELEY_CITATION_v3_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"/>
          <w:id w:val="1188956503"/>
          <w:placeholder>
            <w:docPart w:val="217CBD86AD334F809F15C34A9A21D259"/>
          </w:placeholder>
        </w:sdtPr>
        <w:sdtContent>
          <w:r w:rsidR="00DD36A3" w:rsidRPr="00DD36A3">
            <w:rPr>
              <w:rFonts w:ascii="Times New Roman" w:eastAsia="Times New Roman" w:hAnsi="Times New Roman" w:cs="Times New Roman"/>
              <w:color w:val="000000"/>
            </w:rPr>
            <w:t>[9–11]</w:t>
          </w:r>
        </w:sdtContent>
      </w:sdt>
      <w:r w:rsidRPr="00BC68F0">
        <w:rPr>
          <w:rFonts w:ascii="Times New Roman" w:eastAsia="Times New Roman" w:hAnsi="Times New Roman" w:cs="Times New Roman"/>
          <w:color w:val="000000"/>
        </w:rPr>
        <w:t xml:space="preserve">. </w:t>
      </w:r>
      <w:r w:rsidR="00627D0B" w:rsidRPr="00DD36A3">
        <w:rPr>
          <w:rFonts w:ascii="Times New Roman" w:eastAsia="Times New Roman" w:hAnsi="Times New Roman" w:cs="Times New Roman"/>
          <w:color w:val="000000"/>
        </w:rPr>
        <w:t>Moreover, recent developments in transformer-based steganalysis have further increased detection capability by capturing global dependencies and subtle embedding artifacts, making traditional and static embedding schemes increasingly vulnerable.</w:t>
      </w:r>
      <w:r w:rsidR="00627D0B">
        <w:rPr>
          <w:rFonts w:ascii="Times New Roman" w:eastAsia="Times New Roman" w:hAnsi="Times New Roman" w:cs="Times New Roman"/>
          <w:color w:val="000000"/>
        </w:rPr>
        <w:t xml:space="preserve"> </w:t>
      </w:r>
      <w:r w:rsidRPr="00BC68F0">
        <w:rPr>
          <w:rFonts w:ascii="Times New Roman" w:eastAsia="Times New Roman" w:hAnsi="Times New Roman" w:cs="Times New Roman"/>
          <w:color w:val="000000"/>
        </w:rPr>
        <w:t xml:space="preserve">In short, the field faces a threefold challenge, hiding more information, keeping the cover image convincing, and surviving real world transformations, all while staying ahead of ever smarter detection techniques </w:t>
      </w:r>
      <w:sdt>
        <w:sdtPr>
          <w:rPr>
            <w:rFonts w:ascii="Times New Roman" w:eastAsia="Times New Roman" w:hAnsi="Times New Roman" w:cs="Times New Roman"/>
            <w:color w:val="000000"/>
          </w:rPr>
          <w:tag w:val="MENDELEY_CITATION_v3_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"/>
          <w:id w:val="875974257"/>
          <w:placeholder>
            <w:docPart w:val="217CBD86AD334F809F15C34A9A21D259"/>
          </w:placeholder>
        </w:sdtPr>
        <w:sdtContent>
          <w:r w:rsidR="00DD36A3" w:rsidRPr="00DD36A3">
            <w:rPr>
              <w:rFonts w:ascii="Times New Roman" w:eastAsia="Times New Roman" w:hAnsi="Times New Roman" w:cs="Times New Roman"/>
              <w:color w:val="000000"/>
            </w:rPr>
            <w:t>[12–14]</w:t>
          </w:r>
        </w:sdtContent>
      </w:sdt>
      <w:r w:rsidRPr="00BC68F0">
        <w:rPr>
          <w:rFonts w:ascii="Times New Roman" w:eastAsia="Times New Roman" w:hAnsi="Times New Roman" w:cs="Times New Roman"/>
          <w:color w:val="000000"/>
        </w:rPr>
        <w:t xml:space="preserve">. This combination of pressure points shows why designing a steganographic system that is simultaneously secure, high capacity, and robust remains an open and urgent problem </w:t>
      </w:r>
      <w:sdt>
        <w:sdtPr>
          <w:rPr>
            <w:rFonts w:ascii="Times New Roman" w:eastAsia="Times New Roman" w:hAnsi="Times New Roman" w:cs="Times New Roman"/>
            <w:color w:val="000000"/>
          </w:rPr>
          <w:tag w:val="MENDELEY_CITATION_v3_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"/>
          <w:id w:val="-577436324"/>
          <w:placeholder>
            <w:docPart w:val="217CBD86AD334F809F15C34A9A21D259"/>
          </w:placeholder>
        </w:sdtPr>
        <w:sdtContent>
          <w:r w:rsidR="00DD36A3" w:rsidRPr="00DD36A3">
            <w:rPr>
              <w:rFonts w:ascii="Times New Roman" w:eastAsia="Times New Roman" w:hAnsi="Times New Roman" w:cs="Times New Roman"/>
              <w:color w:val="000000"/>
            </w:rPr>
            <w:t>[15,16]</w:t>
          </w:r>
        </w:sdtContent>
      </w:sdt>
      <w:r w:rsidRPr="00BC68F0">
        <w:rPr>
          <w:rFonts w:ascii="Times New Roman" w:eastAsia="Times New Roman" w:hAnsi="Times New Roman" w:cs="Times New Roman"/>
          <w:color w:val="000000"/>
        </w:rPr>
        <w:t>.</w:t>
      </w:r>
      <w:r w:rsidR="000E7E0F">
        <w:rPr>
          <w:rFonts w:ascii="Times New Roman" w:eastAsia="Times New Roman" w:hAnsi="Times New Roman" w:cs="Times New Roman"/>
          <w:color w:val="000000"/>
        </w:rPr>
        <w:t xml:space="preserve"> </w:t>
      </w:r>
      <w:r w:rsidR="000E7E0F" w:rsidRPr="000E7E0F">
        <w:rPr>
          <w:rFonts w:ascii="Times New Roman" w:eastAsia="Times New Roman" w:hAnsi="Times New Roman" w:cs="Times New Roman"/>
          <w:color w:val="000000"/>
        </w:rPr>
        <w:t xml:space="preserve">Chaotic dynamics provide strong unpredictability, as tiny changes in initial values produce entirely different outputs, enabling secret images to be encrypted in a highly irregular, non-linear manner that is nearly impossible to reconstruct without exact keys </w:t>
      </w:r>
      <w:sdt>
        <w:sdtPr>
          <w:rPr>
            <w:rFonts w:ascii="Times New Roman" w:eastAsia="Times New Roman" w:hAnsi="Times New Roman" w:cs="Times New Roman"/>
            <w:color w:val="000000"/>
          </w:rPr>
          <w:tag w:val="MENDELEY_CITATION_v3_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"/>
          <w:id w:val="-547380835"/>
          <w:placeholder>
            <w:docPart w:val="DefaultPlaceholder_-1854013440"/>
          </w:placeholder>
        </w:sdtPr>
        <w:sdtContent>
          <w:r w:rsidR="00DD36A3" w:rsidRPr="00DD36A3">
            <w:rPr>
              <w:rFonts w:ascii="Times New Roman" w:eastAsia="Times New Roman" w:hAnsi="Times New Roman" w:cs="Times New Roman"/>
              <w:color w:val="000000"/>
            </w:rPr>
            <w:t>[17,18]</w:t>
          </w:r>
        </w:sdtContent>
      </w:sdt>
      <w:r w:rsidR="000E7E0F" w:rsidRPr="000E7E0F">
        <w:rPr>
          <w:rFonts w:ascii="Times New Roman" w:eastAsia="Times New Roman" w:hAnsi="Times New Roman" w:cs="Times New Roman"/>
          <w:color w:val="000000"/>
        </w:rPr>
        <w:t xml:space="preserve">. </w:t>
      </w:r>
      <w:r w:rsidR="00493132">
        <w:t>Meanwhile, GANs in particular can model natural image statistics</w:t>
      </w:r>
      <w:r w:rsidR="000E7E0F" w:rsidRPr="000E7E0F">
        <w:rPr>
          <w:rFonts w:ascii="Times New Roman" w:eastAsia="Times New Roman" w:hAnsi="Times New Roman" w:cs="Times New Roman"/>
          <w:color w:val="000000"/>
        </w:rPr>
        <w:t xml:space="preserve"> and generate visuals indistinguishable from real photographs </w:t>
      </w:r>
      <w:sdt>
        <w:sdtPr>
          <w:rPr>
            <w:rFonts w:ascii="Times New Roman" w:eastAsia="Times New Roman" w:hAnsi="Times New Roman" w:cs="Times New Roman"/>
            <w:color w:val="000000"/>
          </w:rPr>
          <w:tag w:val="MENDELEY_CITATION_v3_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"/>
          <w:id w:val="1352374853"/>
          <w:placeholder>
            <w:docPart w:val="DefaultPlaceholder_-1854013440"/>
          </w:placeholder>
        </w:sdtPr>
        <w:sdtContent>
          <w:r w:rsidR="00DD36A3" w:rsidRPr="00DD36A3">
            <w:rPr>
              <w:rFonts w:ascii="Times New Roman" w:eastAsia="Times New Roman" w:hAnsi="Times New Roman" w:cs="Times New Roman"/>
              <w:color w:val="000000"/>
            </w:rPr>
            <w:t>[19]</w:t>
          </w:r>
        </w:sdtContent>
      </w:sdt>
      <w:r w:rsidR="000E7E0F" w:rsidRPr="000E7E0F">
        <w:rPr>
          <w:rFonts w:ascii="Times New Roman" w:eastAsia="Times New Roman" w:hAnsi="Times New Roman" w:cs="Times New Roman"/>
          <w:color w:val="000000"/>
        </w:rPr>
        <w:t xml:space="preserve">. In the adversarial setup, one network hides information while another tries to detect it, driving both to improve and producing </w:t>
      </w:r>
      <w:proofErr w:type="spellStart"/>
      <w:r w:rsidR="000E7E0F" w:rsidRPr="000E7E0F">
        <w:rPr>
          <w:rFonts w:ascii="Times New Roman" w:eastAsia="Times New Roman" w:hAnsi="Times New Roman" w:cs="Times New Roman"/>
          <w:color w:val="000000"/>
        </w:rPr>
        <w:t>stego</w:t>
      </w:r>
      <w:proofErr w:type="spellEnd"/>
      <w:r w:rsidR="000E7E0F" w:rsidRPr="000E7E0F">
        <w:rPr>
          <w:rFonts w:ascii="Times New Roman" w:eastAsia="Times New Roman" w:hAnsi="Times New Roman" w:cs="Times New Roman"/>
          <w:color w:val="000000"/>
        </w:rPr>
        <w:t xml:space="preserve"> images that maintain high visual quality and smart concealment [14]. Together, chaotic encryption and adversarial generation form a powerful basis for modern steganographic systems with enhanced security, capacity, and resistance to detection.</w:t>
      </w:r>
    </w:p>
    <w:p w14:paraId="1FFD1DC4" w14:textId="21E83254" w:rsidR="00DC382E" w:rsidRDefault="00CA2B3B" w:rsidP="00BC68F0">
      <w:pPr>
        <w:widowControl w:val="0"/>
        <w:pBdr>
          <w:top w:val="nil"/>
          <w:left w:val="nil"/>
          <w:bottom w:val="nil"/>
          <w:right w:val="nil"/>
          <w:between w:val="nil"/>
        </w:pBdr>
        <w:ind w:firstLine="284"/>
        <w:jc w:val="both"/>
        <w:rPr>
          <w:rFonts w:ascii="Times New Roman" w:eastAsia="Times New Roman" w:hAnsi="Times New Roman" w:cs="Times New Roman"/>
          <w:color w:val="000000"/>
        </w:rPr>
      </w:pPr>
      <w:r w:rsidRPr="00CA2B3B">
        <w:rPr>
          <w:rFonts w:ascii="Times New Roman" w:eastAsia="Times New Roman" w:hAnsi="Times New Roman" w:cs="Times New Roman"/>
          <w:color w:val="000000"/>
        </w:rPr>
        <w:t xml:space="preserve">Several studies have investigated the integration of chaotic encryption and generative models to improve the reliability of image steganography. Research in </w:t>
      </w:r>
      <w:sdt>
        <w:sdtPr>
          <w:rPr>
            <w:rFonts w:ascii="Times New Roman" w:eastAsia="Times New Roman" w:hAnsi="Times New Roman" w:cs="Times New Roman"/>
            <w:color w:val="000000"/>
          </w:rPr>
          <w:tag w:val="MENDELEY_CITATION_v3_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"/>
          <w:id w:val="830803249"/>
          <w:placeholder>
            <w:docPart w:val="DefaultPlaceholder_-1854013440"/>
          </w:placeholder>
        </w:sdtPr>
        <w:sdtContent>
          <w:r w:rsidR="00DD36A3" w:rsidRPr="00DD36A3">
            <w:rPr>
              <w:rFonts w:ascii="Times New Roman" w:eastAsia="Times New Roman" w:hAnsi="Times New Roman" w:cs="Times New Roman"/>
              <w:color w:val="000000"/>
            </w:rPr>
            <w:t>[20]</w:t>
          </w:r>
        </w:sdtContent>
      </w:sdt>
      <w:r w:rsidRPr="00CA2B3B">
        <w:rPr>
          <w:rFonts w:ascii="Times New Roman" w:eastAsia="Times New Roman" w:hAnsi="Times New Roman" w:cs="Times New Roman"/>
          <w:color w:val="000000"/>
        </w:rPr>
        <w:t xml:space="preserve"> showed that traditional methods suffer from reduced fidelity and higher detectability at high payloads, proposing CHASE</w:t>
      </w:r>
      <w:r w:rsidR="00671F2D">
        <w:rPr>
          <w:rFonts w:ascii="Times New Roman" w:eastAsia="Times New Roman" w:hAnsi="Times New Roman" w:cs="Times New Roman"/>
          <w:color w:val="000000"/>
        </w:rPr>
        <w:t xml:space="preserve">, </w:t>
      </w:r>
      <w:r w:rsidRPr="00CA2B3B">
        <w:rPr>
          <w:rFonts w:ascii="Times New Roman" w:eastAsia="Times New Roman" w:hAnsi="Times New Roman" w:cs="Times New Roman"/>
          <w:color w:val="000000"/>
        </w:rPr>
        <w:t>a chaos-based permutation combined with a GAN encoder–decoder</w:t>
      </w:r>
      <w:r w:rsidR="00671F2D">
        <w:rPr>
          <w:rFonts w:ascii="Times New Roman" w:eastAsia="Times New Roman" w:hAnsi="Times New Roman" w:cs="Times New Roman"/>
          <w:color w:val="000000"/>
        </w:rPr>
        <w:t xml:space="preserve"> </w:t>
      </w:r>
      <w:r w:rsidRPr="00CA2B3B">
        <w:rPr>
          <w:rFonts w:ascii="Times New Roman" w:eastAsia="Times New Roman" w:hAnsi="Times New Roman" w:cs="Times New Roman"/>
          <w:color w:val="000000"/>
        </w:rPr>
        <w:t xml:space="preserve">to maintain natural </w:t>
      </w:r>
      <w:proofErr w:type="spellStart"/>
      <w:r w:rsidRPr="00CA2B3B">
        <w:rPr>
          <w:rFonts w:ascii="Times New Roman" w:eastAsia="Times New Roman" w:hAnsi="Times New Roman" w:cs="Times New Roman"/>
          <w:color w:val="000000"/>
        </w:rPr>
        <w:t>stego</w:t>
      </w:r>
      <w:proofErr w:type="spellEnd"/>
      <w:r w:rsidRPr="00CA2B3B">
        <w:rPr>
          <w:rFonts w:ascii="Times New Roman" w:eastAsia="Times New Roman" w:hAnsi="Times New Roman" w:cs="Times New Roman"/>
          <w:color w:val="000000"/>
        </w:rPr>
        <w:t xml:space="preserve"> appearance and enhance robustness through color-to-grayscale embedding, chaotic permutation, and an invertible design. Study </w:t>
      </w:r>
      <w:sdt>
        <w:sdtPr>
          <w:rPr>
            <w:rFonts w:ascii="Times New Roman" w:eastAsia="Times New Roman" w:hAnsi="Times New Roman" w:cs="Times New Roman"/>
            <w:color w:val="000000"/>
          </w:rPr>
          <w:tag w:val="MENDELEY_CITATION_v3_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"/>
          <w:id w:val="-875690089"/>
          <w:placeholder>
            <w:docPart w:val="DefaultPlaceholder_-1854013440"/>
          </w:placeholder>
        </w:sdtPr>
        <w:sdtContent>
          <w:r w:rsidR="00DD36A3" w:rsidRPr="00DD36A3">
            <w:rPr>
              <w:rFonts w:ascii="Times New Roman" w:eastAsia="Times New Roman" w:hAnsi="Times New Roman" w:cs="Times New Roman"/>
              <w:color w:val="000000"/>
            </w:rPr>
            <w:t>[21]</w:t>
          </w:r>
        </w:sdtContent>
      </w:sdt>
      <w:r w:rsidRPr="00CA2B3B">
        <w:rPr>
          <w:rFonts w:ascii="Times New Roman" w:eastAsia="Times New Roman" w:hAnsi="Times New Roman" w:cs="Times New Roman"/>
          <w:color w:val="000000"/>
        </w:rPr>
        <w:t xml:space="preserve"> addressed the limited chaotic range of conventional maps by introducing a hybrid chaotic map with dual parameters and embedding in the transform domain, resulting in higher entropy, better imperceptibility, and stronger resistance to statistical attacks. Research in </w:t>
      </w:r>
      <w:sdt>
        <w:sdtPr>
          <w:rPr>
            <w:rFonts w:ascii="Times New Roman" w:eastAsia="Times New Roman" w:hAnsi="Times New Roman" w:cs="Times New Roman"/>
            <w:color w:val="000000"/>
          </w:rPr>
          <w:tag w:val="MENDELEY_CITATION_v3_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"/>
          <w:id w:val="-290361028"/>
          <w:placeholder>
            <w:docPart w:val="DefaultPlaceholder_-1854013440"/>
          </w:placeholder>
        </w:sdtPr>
        <w:sdtContent>
          <w:r w:rsidR="00DD36A3" w:rsidRPr="00DD36A3">
            <w:rPr>
              <w:rFonts w:ascii="Times New Roman" w:eastAsia="Times New Roman" w:hAnsi="Times New Roman" w:cs="Times New Roman"/>
              <w:color w:val="000000"/>
            </w:rPr>
            <w:t>[22]</w:t>
          </w:r>
        </w:sdtContent>
      </w:sdt>
      <w:r w:rsidRPr="00CA2B3B">
        <w:rPr>
          <w:rFonts w:ascii="Times New Roman" w:eastAsia="Times New Roman" w:hAnsi="Times New Roman" w:cs="Times New Roman"/>
          <w:color w:val="000000"/>
        </w:rPr>
        <w:t xml:space="preserve"> tackled the rigidity of static GANs by using evolutionary optimization to adapt generator and discriminator structures, improving visual realism and resilience against deep steganalysis. </w:t>
      </w:r>
    </w:p>
    <w:p w14:paraId="6FE1BE58" w14:textId="7FA95043" w:rsidR="00CA2B3B" w:rsidRDefault="00CA2B3B" w:rsidP="00BC68F0">
      <w:pPr>
        <w:widowControl w:val="0"/>
        <w:pBdr>
          <w:top w:val="nil"/>
          <w:left w:val="nil"/>
          <w:bottom w:val="nil"/>
          <w:right w:val="nil"/>
          <w:between w:val="nil"/>
        </w:pBdr>
        <w:ind w:firstLine="284"/>
        <w:jc w:val="both"/>
        <w:rPr>
          <w:rFonts w:ascii="Times New Roman" w:eastAsia="Times New Roman" w:hAnsi="Times New Roman" w:cs="Times New Roman"/>
          <w:color w:val="000000"/>
        </w:rPr>
      </w:pPr>
      <w:r w:rsidRPr="00CA2B3B">
        <w:rPr>
          <w:rFonts w:ascii="Times New Roman" w:eastAsia="Times New Roman" w:hAnsi="Times New Roman" w:cs="Times New Roman"/>
          <w:color w:val="000000"/>
        </w:rPr>
        <w:t xml:space="preserve">Despite these advances, gaps remain: </w:t>
      </w:r>
      <w:sdt>
        <w:sdtPr>
          <w:rPr>
            <w:rFonts w:ascii="Times New Roman" w:eastAsia="Times New Roman" w:hAnsi="Times New Roman" w:cs="Times New Roman"/>
            <w:color w:val="000000"/>
          </w:rPr>
          <w:tag w:val="MENDELEY_CITATION_v3_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"/>
          <w:id w:val="536392322"/>
          <w:placeholder>
            <w:docPart w:val="A404080A84E94102B5B8D0D69471FFE1"/>
          </w:placeholder>
        </w:sdtPr>
        <w:sdtContent>
          <w:r w:rsidR="00DD36A3" w:rsidRPr="00DD36A3">
            <w:rPr>
              <w:rFonts w:ascii="Times New Roman" w:eastAsia="Times New Roman" w:hAnsi="Times New Roman" w:cs="Times New Roman"/>
              <w:color w:val="000000"/>
            </w:rPr>
            <w:t>[20]</w:t>
          </w:r>
        </w:sdtContent>
      </w:sdt>
      <w:r w:rsidRPr="00CA2B3B">
        <w:rPr>
          <w:rFonts w:ascii="Times New Roman" w:eastAsia="Times New Roman" w:hAnsi="Times New Roman" w:cs="Times New Roman"/>
          <w:color w:val="000000"/>
        </w:rPr>
        <w:t xml:space="preserve"> relies on a fixed architecture with limited adaptability, </w:t>
      </w:r>
      <w:sdt>
        <w:sdtPr>
          <w:rPr>
            <w:rFonts w:ascii="Times New Roman" w:eastAsia="Times New Roman" w:hAnsi="Times New Roman" w:cs="Times New Roman"/>
            <w:color w:val="000000"/>
          </w:rPr>
          <w:tag w:val="MENDELEY_CITATION_v3_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"/>
          <w:id w:val="1956059421"/>
          <w:placeholder>
            <w:docPart w:val="DefaultPlaceholder_-1854013440"/>
          </w:placeholder>
        </w:sdtPr>
        <w:sdtContent>
          <w:r w:rsidR="00DD36A3" w:rsidRPr="00DD36A3">
            <w:rPr>
              <w:rFonts w:ascii="Times New Roman" w:eastAsia="Times New Roman" w:hAnsi="Times New Roman" w:cs="Times New Roman"/>
              <w:color w:val="000000"/>
            </w:rPr>
            <w:t>[21]</w:t>
          </w:r>
        </w:sdtContent>
      </w:sdt>
      <w:r w:rsidRPr="00CA2B3B">
        <w:rPr>
          <w:rFonts w:ascii="Times New Roman" w:eastAsia="Times New Roman" w:hAnsi="Times New Roman" w:cs="Times New Roman"/>
          <w:color w:val="000000"/>
        </w:rPr>
        <w:t xml:space="preserve"> improves chaos but lacks learned generative modeling, and </w:t>
      </w:r>
      <w:sdt>
        <w:sdtPr>
          <w:rPr>
            <w:rFonts w:ascii="Times New Roman" w:eastAsia="Times New Roman" w:hAnsi="Times New Roman" w:cs="Times New Roman"/>
            <w:color w:val="000000"/>
          </w:rPr>
          <w:tag w:val="MENDELEY_CITATION_v3_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"/>
          <w:id w:val="1756546140"/>
          <w:placeholder>
            <w:docPart w:val="DefaultPlaceholder_-1854013440"/>
          </w:placeholder>
        </w:sdtPr>
        <w:sdtContent>
          <w:r w:rsidR="00DD36A3" w:rsidRPr="00DD36A3">
            <w:rPr>
              <w:rFonts w:ascii="Times New Roman" w:eastAsia="Times New Roman" w:hAnsi="Times New Roman" w:cs="Times New Roman"/>
              <w:color w:val="000000"/>
            </w:rPr>
            <w:t>[22]</w:t>
          </w:r>
        </w:sdtContent>
      </w:sdt>
      <w:r w:rsidRPr="00CA2B3B">
        <w:rPr>
          <w:rFonts w:ascii="Times New Roman" w:eastAsia="Times New Roman" w:hAnsi="Times New Roman" w:cs="Times New Roman"/>
          <w:color w:val="000000"/>
        </w:rPr>
        <w:t xml:space="preserve"> enhances GAN robustness without including explicit encryption. Overall, existing works show that chaos improves unpredictability and GANs enhance imperceptibility, yet few approaches effectively unify both into a single adaptive framework capable of sustaining fidelity, detection resistance, and reliable recovery across varying conditions.</w:t>
      </w:r>
      <w:r w:rsidR="00561F4E">
        <w:rPr>
          <w:rFonts w:ascii="Times New Roman" w:eastAsia="Times New Roman" w:hAnsi="Times New Roman" w:cs="Times New Roman"/>
          <w:color w:val="000000"/>
        </w:rPr>
        <w:t xml:space="preserve"> </w:t>
      </w:r>
      <w:r w:rsidR="00561F4E" w:rsidRPr="00DD36A3">
        <w:rPr>
          <w:rFonts w:ascii="Times New Roman" w:eastAsia="Times New Roman" w:hAnsi="Times New Roman" w:cs="Times New Roman"/>
          <w:color w:val="000000"/>
        </w:rPr>
        <w:t>In contrast to these approaches, the proposed method introduces a dynamically modulated chaotic control parameter derived from hash-based adaptation and integrates it within a fully end-to-end adversarial embedding–extraction pipeline. This design enables stronger coupling between encryption unpredictability and embedding imperceptibility, which is not explicitly addressed in prior works.</w:t>
      </w:r>
    </w:p>
    <w:p w14:paraId="43765643" w14:textId="29C5FB45" w:rsidR="003A5C2B" w:rsidRDefault="000E7E0F" w:rsidP="00BC68F0">
      <w:pPr>
        <w:widowControl w:val="0"/>
        <w:pBdr>
          <w:top w:val="nil"/>
          <w:left w:val="nil"/>
          <w:bottom w:val="nil"/>
          <w:right w:val="nil"/>
          <w:between w:val="nil"/>
        </w:pBdr>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Our proposed method</w:t>
      </w:r>
      <w:r w:rsidR="003A5C2B" w:rsidRPr="003A5C2B">
        <w:rPr>
          <w:rFonts w:ascii="Times New Roman" w:eastAsia="Times New Roman" w:hAnsi="Times New Roman" w:cs="Times New Roman"/>
          <w:color w:val="000000"/>
        </w:rPr>
        <w:t xml:space="preserve"> presents a unified steganographic framework that combines chaotic encryption </w:t>
      </w:r>
      <w:r w:rsidR="003A5C2B" w:rsidRPr="003A5C2B">
        <w:rPr>
          <w:rFonts w:ascii="Times New Roman" w:eastAsia="Times New Roman" w:hAnsi="Times New Roman" w:cs="Times New Roman"/>
          <w:color w:val="000000"/>
        </w:rPr>
        <w:lastRenderedPageBreak/>
        <w:t xml:space="preserve">with a GAN-based encoder–decoder to achieve secure, high-capacity, and imperceptible image hiding. A chaos-driven encryption stage ensures strong randomness, while adversarial learning enables the generation of </w:t>
      </w:r>
      <w:proofErr w:type="spellStart"/>
      <w:r w:rsidR="003A5C2B" w:rsidRPr="003A5C2B">
        <w:rPr>
          <w:rFonts w:ascii="Times New Roman" w:eastAsia="Times New Roman" w:hAnsi="Times New Roman" w:cs="Times New Roman"/>
          <w:color w:val="000000"/>
        </w:rPr>
        <w:t>stego</w:t>
      </w:r>
      <w:proofErr w:type="spellEnd"/>
      <w:r w:rsidR="003A5C2B" w:rsidRPr="003A5C2B">
        <w:rPr>
          <w:rFonts w:ascii="Times New Roman" w:eastAsia="Times New Roman" w:hAnsi="Times New Roman" w:cs="Times New Roman"/>
          <w:color w:val="000000"/>
        </w:rPr>
        <w:t xml:space="preserve"> images that remain statistically natural and fully recoverable. </w:t>
      </w:r>
      <w:r w:rsidR="00493132">
        <w:t>The dual-layer protection, consisting of chaotic unpredictability and adversarial imperceptibility, provides improved robustness against compression, noise, and deep-learning-based detection while offering higher capacity and visual quality than prior methods</w:t>
      </w:r>
      <w:r w:rsidR="003A5C2B" w:rsidRPr="003A5C2B">
        <w:rPr>
          <w:rFonts w:ascii="Times New Roman" w:eastAsia="Times New Roman" w:hAnsi="Times New Roman" w:cs="Times New Roman"/>
          <w:color w:val="000000"/>
        </w:rPr>
        <w:t>.</w:t>
      </w:r>
      <w:r w:rsidR="00B71C78">
        <w:rPr>
          <w:rFonts w:ascii="Times New Roman" w:eastAsia="Times New Roman" w:hAnsi="Times New Roman" w:cs="Times New Roman"/>
          <w:color w:val="000000"/>
        </w:rPr>
        <w:t xml:space="preserve"> </w:t>
      </w:r>
      <w:r w:rsidR="00B71C78" w:rsidRPr="00DD36A3">
        <w:rPr>
          <w:rFonts w:ascii="Times New Roman" w:eastAsia="Times New Roman" w:hAnsi="Times New Roman" w:cs="Times New Roman"/>
          <w:color w:val="000000"/>
        </w:rPr>
        <w:t xml:space="preserve">Based on these challenges, this study aims to answer </w:t>
      </w:r>
      <w:r w:rsidR="00CF184F">
        <w:t>the following research question: ‘How can a unified steganographic framework</w:t>
      </w:r>
      <w:r w:rsidR="00B71C78" w:rsidRPr="00DD36A3">
        <w:rPr>
          <w:rFonts w:ascii="Times New Roman" w:eastAsia="Times New Roman" w:hAnsi="Times New Roman" w:cs="Times New Roman"/>
          <w:color w:val="000000"/>
        </w:rPr>
        <w:t xml:space="preserve"> effectively integrate dynamic chaotic encryption and adversarial feature-level embedding to simultaneously achieve high embedding capacity, strong imperceptibility, and reliable recovery while maintaining resistance to modern deep-learning-based steganalysis?”.</w:t>
      </w:r>
    </w:p>
    <w:p w14:paraId="7886438B" w14:textId="77777777" w:rsidR="00A37416" w:rsidRPr="00BC68F0" w:rsidRDefault="00A37416" w:rsidP="00BC68F0">
      <w:pPr>
        <w:widowControl w:val="0"/>
        <w:pBdr>
          <w:top w:val="nil"/>
          <w:left w:val="nil"/>
          <w:bottom w:val="nil"/>
          <w:right w:val="nil"/>
          <w:between w:val="nil"/>
        </w:pBdr>
        <w:ind w:firstLine="284"/>
        <w:jc w:val="both"/>
        <w:rPr>
          <w:rFonts w:ascii="Times New Roman" w:eastAsia="Times New Roman" w:hAnsi="Times New Roman" w:cs="Times New Roman"/>
          <w:color w:val="000000"/>
        </w:rPr>
      </w:pPr>
    </w:p>
    <w:p w14:paraId="6265BBF4" w14:textId="77777777" w:rsidR="0081673A" w:rsidRDefault="00BD7345">
      <w:pPr>
        <w:numPr>
          <w:ilvl w:val="0"/>
          <w:numId w:val="2"/>
        </w:numPr>
        <w:pBdr>
          <w:top w:val="nil"/>
          <w:left w:val="nil"/>
          <w:bottom w:val="nil"/>
          <w:right w:val="nil"/>
          <w:between w:val="nil"/>
        </w:pBdr>
        <w:spacing w:before="240"/>
      </w:pPr>
      <w:r>
        <w:rPr>
          <w:b/>
          <w:color w:val="000000"/>
        </w:rPr>
        <w:t>Methods</w:t>
      </w:r>
    </w:p>
    <w:p w14:paraId="2C159C78" w14:textId="2777C972" w:rsidR="00DF5151" w:rsidRPr="00DF5151" w:rsidRDefault="00DF5151" w:rsidP="00DF5151">
      <w:pPr>
        <w:pStyle w:val="Judul2"/>
        <w:numPr>
          <w:ilvl w:val="1"/>
          <w:numId w:val="2"/>
        </w:numPr>
        <w:ind w:left="0"/>
      </w:pPr>
      <w:r w:rsidRPr="00DF5151">
        <w:t>Proposed Pipeline</w:t>
      </w:r>
    </w:p>
    <w:p w14:paraId="56201773" w14:textId="2DEA4FF4" w:rsidR="008D3BC7" w:rsidRDefault="00DF5151" w:rsidP="00DD36A3">
      <w:pPr>
        <w:widowControl w:val="0"/>
        <w:pBdr>
          <w:top w:val="nil"/>
          <w:left w:val="nil"/>
          <w:bottom w:val="nil"/>
          <w:right w:val="nil"/>
          <w:between w:val="nil"/>
        </w:pBdr>
        <w:jc w:val="both"/>
        <w:rPr>
          <w:lang w:val="id-ID"/>
        </w:rPr>
      </w:pPr>
      <w:r w:rsidRPr="00F63E41">
        <w:rPr>
          <w:lang w:val="id-ID"/>
        </w:rPr>
        <w:t xml:space="preserve">The </w:t>
      </w:r>
      <w:proofErr w:type="spellStart"/>
      <w:r w:rsidRPr="00F63E41">
        <w:rPr>
          <w:lang w:val="id-ID"/>
        </w:rPr>
        <w:t>proposed</w:t>
      </w:r>
      <w:proofErr w:type="spellEnd"/>
      <w:r w:rsidRPr="00F63E41">
        <w:rPr>
          <w:lang w:val="id-ID"/>
        </w:rPr>
        <w:t xml:space="preserve"> </w:t>
      </w:r>
      <w:proofErr w:type="spellStart"/>
      <w:r w:rsidRPr="00F63E41">
        <w:rPr>
          <w:lang w:val="id-ID"/>
        </w:rPr>
        <w:t>system</w:t>
      </w:r>
      <w:proofErr w:type="spellEnd"/>
      <w:r w:rsidRPr="00F63E41">
        <w:rPr>
          <w:lang w:val="id-ID"/>
        </w:rPr>
        <w:t xml:space="preserve"> </w:t>
      </w:r>
      <w:proofErr w:type="spellStart"/>
      <w:r w:rsidRPr="00F63E41">
        <w:rPr>
          <w:lang w:val="id-ID"/>
        </w:rPr>
        <w:t>integrates</w:t>
      </w:r>
      <w:proofErr w:type="spellEnd"/>
      <w:r w:rsidRPr="00F63E41">
        <w:rPr>
          <w:lang w:val="id-ID"/>
        </w:rPr>
        <w:t xml:space="preserve"> </w:t>
      </w:r>
      <w:proofErr w:type="spellStart"/>
      <w:r w:rsidRPr="00F63E41">
        <w:rPr>
          <w:lang w:val="id-ID"/>
        </w:rPr>
        <w:t>dynamic</w:t>
      </w:r>
      <w:proofErr w:type="spellEnd"/>
      <w:r w:rsidRPr="00F63E41">
        <w:rPr>
          <w:lang w:val="id-ID"/>
        </w:rPr>
        <w:t xml:space="preserve"> </w:t>
      </w:r>
      <w:proofErr w:type="spellStart"/>
      <w:r w:rsidRPr="00F63E41">
        <w:rPr>
          <w:lang w:val="id-ID"/>
        </w:rPr>
        <w:t>chaotic</w:t>
      </w:r>
      <w:proofErr w:type="spellEnd"/>
      <w:r w:rsidRPr="00F63E41">
        <w:rPr>
          <w:lang w:val="id-ID"/>
        </w:rPr>
        <w:t xml:space="preserve"> </w:t>
      </w:r>
      <w:proofErr w:type="spellStart"/>
      <w:r w:rsidRPr="00F63E41">
        <w:rPr>
          <w:lang w:val="id-ID"/>
        </w:rPr>
        <w:t>encryption</w:t>
      </w:r>
      <w:proofErr w:type="spellEnd"/>
      <w:r w:rsidRPr="00F63E41">
        <w:rPr>
          <w:lang w:val="id-ID"/>
        </w:rPr>
        <w:t xml:space="preserve"> </w:t>
      </w:r>
      <w:proofErr w:type="spellStart"/>
      <w:r w:rsidRPr="00F63E41">
        <w:rPr>
          <w:lang w:val="id-ID"/>
        </w:rPr>
        <w:t>and</w:t>
      </w:r>
      <w:proofErr w:type="spellEnd"/>
      <w:r w:rsidRPr="00F63E41">
        <w:rPr>
          <w:lang w:val="id-ID"/>
        </w:rPr>
        <w:t xml:space="preserve"> </w:t>
      </w:r>
      <w:proofErr w:type="spellStart"/>
      <w:r w:rsidRPr="00F63E41">
        <w:rPr>
          <w:lang w:val="id-ID"/>
        </w:rPr>
        <w:t>adversarial</w:t>
      </w:r>
      <w:proofErr w:type="spellEnd"/>
      <w:r w:rsidRPr="00F63E41">
        <w:rPr>
          <w:lang w:val="id-ID"/>
        </w:rPr>
        <w:t xml:space="preserve"> </w:t>
      </w:r>
      <w:proofErr w:type="spellStart"/>
      <w:r w:rsidRPr="00F63E41">
        <w:rPr>
          <w:lang w:val="id-ID"/>
        </w:rPr>
        <w:t>feature</w:t>
      </w:r>
      <w:proofErr w:type="spellEnd"/>
      <w:r w:rsidRPr="00F63E41">
        <w:rPr>
          <w:lang w:val="id-ID"/>
        </w:rPr>
        <w:t xml:space="preserve">-level </w:t>
      </w:r>
      <w:proofErr w:type="spellStart"/>
      <w:r w:rsidRPr="00F63E41">
        <w:rPr>
          <w:lang w:val="id-ID"/>
        </w:rPr>
        <w:t>embedding</w:t>
      </w:r>
      <w:proofErr w:type="spellEnd"/>
      <w:r w:rsidRPr="00F63E41">
        <w:rPr>
          <w:lang w:val="id-ID"/>
        </w:rPr>
        <w:t xml:space="preserve"> </w:t>
      </w:r>
      <w:proofErr w:type="spellStart"/>
      <w:r w:rsidRPr="00F63E41">
        <w:rPr>
          <w:lang w:val="id-ID"/>
        </w:rPr>
        <w:t>into</w:t>
      </w:r>
      <w:proofErr w:type="spellEnd"/>
      <w:r w:rsidRPr="00F63E41">
        <w:rPr>
          <w:lang w:val="id-ID"/>
        </w:rPr>
        <w:t xml:space="preserve"> a </w:t>
      </w:r>
      <w:r w:rsidRPr="009C1E72">
        <w:rPr>
          <w:rFonts w:ascii="Times New Roman" w:eastAsia="Times New Roman" w:hAnsi="Times New Roman" w:cs="Times New Roman"/>
          <w:color w:val="000000"/>
        </w:rPr>
        <w:t>unified</w:t>
      </w:r>
      <w:r w:rsidRPr="00F63E41">
        <w:rPr>
          <w:lang w:val="id-ID"/>
        </w:rPr>
        <w:t xml:space="preserve"> </w:t>
      </w:r>
      <w:proofErr w:type="spellStart"/>
      <w:r w:rsidRPr="00F63E41">
        <w:rPr>
          <w:lang w:val="id-ID"/>
        </w:rPr>
        <w:t>end-to-end</w:t>
      </w:r>
      <w:proofErr w:type="spellEnd"/>
      <w:r w:rsidRPr="00F63E41">
        <w:rPr>
          <w:lang w:val="id-ID"/>
        </w:rPr>
        <w:t xml:space="preserve"> </w:t>
      </w:r>
      <w:proofErr w:type="spellStart"/>
      <w:r w:rsidRPr="00F63E41">
        <w:rPr>
          <w:lang w:val="id-ID"/>
        </w:rPr>
        <w:t>steganographic</w:t>
      </w:r>
      <w:proofErr w:type="spellEnd"/>
      <w:r w:rsidRPr="00F63E41">
        <w:rPr>
          <w:lang w:val="id-ID"/>
        </w:rPr>
        <w:t xml:space="preserve"> </w:t>
      </w:r>
      <w:proofErr w:type="spellStart"/>
      <w:r w:rsidRPr="00F63E41">
        <w:rPr>
          <w:lang w:val="id-ID"/>
        </w:rPr>
        <w:t>architecture</w:t>
      </w:r>
      <w:proofErr w:type="spellEnd"/>
      <w:r w:rsidRPr="00F63E41">
        <w:rPr>
          <w:lang w:val="id-ID"/>
        </w:rPr>
        <w:t xml:space="preserve">. The </w:t>
      </w:r>
      <w:proofErr w:type="spellStart"/>
      <w:r w:rsidRPr="00F63E41">
        <w:rPr>
          <w:lang w:val="id-ID"/>
        </w:rPr>
        <w:t>overall</w:t>
      </w:r>
      <w:proofErr w:type="spellEnd"/>
      <w:r w:rsidRPr="00F63E41">
        <w:rPr>
          <w:lang w:val="id-ID"/>
        </w:rPr>
        <w:t xml:space="preserve"> </w:t>
      </w:r>
      <w:proofErr w:type="spellStart"/>
      <w:r w:rsidRPr="00F63E41">
        <w:rPr>
          <w:lang w:val="id-ID"/>
        </w:rPr>
        <w:t>pipeline</w:t>
      </w:r>
      <w:proofErr w:type="spellEnd"/>
      <w:r w:rsidRPr="00F63E41">
        <w:rPr>
          <w:lang w:val="id-ID"/>
        </w:rPr>
        <w:t xml:space="preserve"> </w:t>
      </w:r>
      <w:proofErr w:type="spellStart"/>
      <w:r w:rsidRPr="00F63E41">
        <w:rPr>
          <w:lang w:val="id-ID"/>
        </w:rPr>
        <w:t>consists</w:t>
      </w:r>
      <w:proofErr w:type="spellEnd"/>
      <w:r w:rsidRPr="00F63E41">
        <w:rPr>
          <w:lang w:val="id-ID"/>
        </w:rPr>
        <w:t xml:space="preserve"> </w:t>
      </w:r>
      <w:proofErr w:type="spellStart"/>
      <w:r w:rsidRPr="00F63E41">
        <w:rPr>
          <w:lang w:val="id-ID"/>
        </w:rPr>
        <w:t>of</w:t>
      </w:r>
      <w:proofErr w:type="spellEnd"/>
      <w:r w:rsidRPr="00F63E41">
        <w:rPr>
          <w:lang w:val="id-ID"/>
        </w:rPr>
        <w:t xml:space="preserve"> </w:t>
      </w:r>
      <w:proofErr w:type="spellStart"/>
      <w:r w:rsidRPr="00F63E41">
        <w:rPr>
          <w:lang w:val="id-ID"/>
        </w:rPr>
        <w:t>four</w:t>
      </w:r>
      <w:proofErr w:type="spellEnd"/>
      <w:r w:rsidRPr="00F63E41">
        <w:rPr>
          <w:lang w:val="id-ID"/>
        </w:rPr>
        <w:t xml:space="preserve"> </w:t>
      </w:r>
      <w:proofErr w:type="spellStart"/>
      <w:r w:rsidRPr="00F63E41">
        <w:rPr>
          <w:lang w:val="id-ID"/>
        </w:rPr>
        <w:t>interconnected</w:t>
      </w:r>
      <w:proofErr w:type="spellEnd"/>
      <w:r w:rsidRPr="00F63E41">
        <w:rPr>
          <w:lang w:val="id-ID"/>
        </w:rPr>
        <w:t xml:space="preserve"> </w:t>
      </w:r>
      <w:proofErr w:type="spellStart"/>
      <w:r w:rsidRPr="00F63E41">
        <w:rPr>
          <w:lang w:val="id-ID"/>
        </w:rPr>
        <w:t>modules</w:t>
      </w:r>
      <w:proofErr w:type="spellEnd"/>
      <w:r w:rsidRPr="00F63E41">
        <w:rPr>
          <w:lang w:val="id-ID"/>
        </w:rPr>
        <w:t xml:space="preserve">, </w:t>
      </w:r>
      <w:proofErr w:type="spellStart"/>
      <w:r w:rsidRPr="00F63E41">
        <w:rPr>
          <w:lang w:val="id-ID"/>
        </w:rPr>
        <w:t>namely</w:t>
      </w:r>
      <w:proofErr w:type="spellEnd"/>
      <w:r w:rsidRPr="00F63E41">
        <w:rPr>
          <w:lang w:val="id-ID"/>
        </w:rPr>
        <w:t xml:space="preserve"> </w:t>
      </w:r>
      <w:proofErr w:type="spellStart"/>
      <w:r w:rsidRPr="00F63E41">
        <w:rPr>
          <w:lang w:val="id-ID"/>
        </w:rPr>
        <w:t>the</w:t>
      </w:r>
      <w:proofErr w:type="spellEnd"/>
      <w:r w:rsidRPr="00F63E41">
        <w:rPr>
          <w:lang w:val="id-ID"/>
        </w:rPr>
        <w:t xml:space="preserve"> c</w:t>
      </w:r>
      <w:r w:rsidR="003D57BF" w:rsidRPr="003D57BF">
        <w:t xml:space="preserve"> </w:t>
      </w:r>
      <w:r w:rsidR="003D57BF">
        <w:t>Traditional methods such as</w:t>
      </w:r>
      <w:proofErr w:type="spellStart"/>
      <w:r w:rsidRPr="00F63E41">
        <w:rPr>
          <w:lang w:val="id-ID"/>
        </w:rPr>
        <w:t>haotic</w:t>
      </w:r>
      <w:proofErr w:type="spellEnd"/>
      <w:r w:rsidRPr="00F63E41">
        <w:rPr>
          <w:lang w:val="id-ID"/>
        </w:rPr>
        <w:t xml:space="preserve"> </w:t>
      </w:r>
      <w:proofErr w:type="spellStart"/>
      <w:r w:rsidRPr="00F63E41">
        <w:rPr>
          <w:lang w:val="id-ID"/>
        </w:rPr>
        <w:t>encryption</w:t>
      </w:r>
      <w:proofErr w:type="spellEnd"/>
      <w:r w:rsidRPr="00F63E41">
        <w:rPr>
          <w:lang w:val="id-ID"/>
        </w:rPr>
        <w:t xml:space="preserve"> </w:t>
      </w:r>
      <w:proofErr w:type="spellStart"/>
      <w:r w:rsidRPr="00F63E41">
        <w:rPr>
          <w:lang w:val="id-ID"/>
        </w:rPr>
        <w:t>block</w:t>
      </w:r>
      <w:proofErr w:type="spellEnd"/>
      <w:r w:rsidRPr="00F63E41">
        <w:rPr>
          <w:lang w:val="id-ID"/>
        </w:rPr>
        <w:t xml:space="preserve">, </w:t>
      </w:r>
      <w:proofErr w:type="spellStart"/>
      <w:r w:rsidRPr="00F63E41">
        <w:rPr>
          <w:lang w:val="id-ID"/>
        </w:rPr>
        <w:t>the</w:t>
      </w:r>
      <w:proofErr w:type="spellEnd"/>
      <w:r w:rsidRPr="00F63E41">
        <w:rPr>
          <w:lang w:val="id-ID"/>
        </w:rPr>
        <w:t xml:space="preserve"> generator </w:t>
      </w:r>
      <w:proofErr w:type="spellStart"/>
      <w:r w:rsidRPr="00F63E41">
        <w:rPr>
          <w:lang w:val="id-ID"/>
        </w:rPr>
        <w:t>network</w:t>
      </w:r>
      <w:proofErr w:type="spellEnd"/>
      <w:r w:rsidRPr="00F63E41">
        <w:rPr>
          <w:lang w:val="id-ID"/>
        </w:rPr>
        <w:t xml:space="preserve">, </w:t>
      </w:r>
      <w:proofErr w:type="spellStart"/>
      <w:r w:rsidRPr="00F63E41">
        <w:rPr>
          <w:lang w:val="id-ID"/>
        </w:rPr>
        <w:t>the</w:t>
      </w:r>
      <w:proofErr w:type="spellEnd"/>
      <w:r w:rsidRPr="00F63E41">
        <w:rPr>
          <w:lang w:val="id-ID"/>
        </w:rPr>
        <w:t xml:space="preserve"> </w:t>
      </w:r>
      <w:proofErr w:type="spellStart"/>
      <w:r w:rsidRPr="00F63E41">
        <w:rPr>
          <w:lang w:val="id-ID"/>
        </w:rPr>
        <w:t>discriminator</w:t>
      </w:r>
      <w:proofErr w:type="spellEnd"/>
      <w:r w:rsidRPr="00F63E41">
        <w:rPr>
          <w:lang w:val="id-ID"/>
        </w:rPr>
        <w:t xml:space="preserve">, </w:t>
      </w:r>
      <w:proofErr w:type="spellStart"/>
      <w:r w:rsidRPr="00F63E41">
        <w:rPr>
          <w:lang w:val="id-ID"/>
        </w:rPr>
        <w:t>and</w:t>
      </w:r>
      <w:proofErr w:type="spellEnd"/>
      <w:r w:rsidRPr="00F63E41">
        <w:rPr>
          <w:lang w:val="id-ID"/>
        </w:rPr>
        <w:t xml:space="preserve"> </w:t>
      </w:r>
      <w:proofErr w:type="spellStart"/>
      <w:r w:rsidRPr="00F63E41">
        <w:rPr>
          <w:lang w:val="id-ID"/>
        </w:rPr>
        <w:t>the</w:t>
      </w:r>
      <w:proofErr w:type="spellEnd"/>
      <w:r w:rsidRPr="00F63E41">
        <w:rPr>
          <w:lang w:val="id-ID"/>
        </w:rPr>
        <w:t xml:space="preserve"> </w:t>
      </w:r>
      <w:proofErr w:type="spellStart"/>
      <w:r w:rsidRPr="00F63E41">
        <w:rPr>
          <w:lang w:val="id-ID"/>
        </w:rPr>
        <w:t>extractor</w:t>
      </w:r>
      <w:proofErr w:type="spellEnd"/>
      <w:r w:rsidRPr="00F63E41">
        <w:rPr>
          <w:lang w:val="id-ID"/>
        </w:rPr>
        <w:t xml:space="preserve"> </w:t>
      </w:r>
      <w:proofErr w:type="spellStart"/>
      <w:r w:rsidRPr="00F63E41">
        <w:rPr>
          <w:lang w:val="id-ID"/>
        </w:rPr>
        <w:t>network</w:t>
      </w:r>
      <w:proofErr w:type="spellEnd"/>
      <w:r w:rsidRPr="00F63E41">
        <w:rPr>
          <w:lang w:val="id-ID"/>
        </w:rPr>
        <w:t xml:space="preserve">. The </w:t>
      </w:r>
      <w:proofErr w:type="spellStart"/>
      <w:r w:rsidRPr="00F63E41">
        <w:rPr>
          <w:lang w:val="id-ID"/>
        </w:rPr>
        <w:t>process</w:t>
      </w:r>
      <w:proofErr w:type="spellEnd"/>
      <w:r w:rsidRPr="00F63E41">
        <w:rPr>
          <w:lang w:val="id-ID"/>
        </w:rPr>
        <w:t xml:space="preserve"> </w:t>
      </w:r>
      <w:proofErr w:type="spellStart"/>
      <w:r w:rsidRPr="00F63E41">
        <w:rPr>
          <w:lang w:val="id-ID"/>
        </w:rPr>
        <w:t>begins</w:t>
      </w:r>
      <w:proofErr w:type="spellEnd"/>
      <w:r w:rsidRPr="00F63E41">
        <w:rPr>
          <w:lang w:val="id-ID"/>
        </w:rPr>
        <w:t xml:space="preserve"> </w:t>
      </w:r>
      <w:proofErr w:type="spellStart"/>
      <w:r w:rsidRPr="00F63E41">
        <w:rPr>
          <w:lang w:val="id-ID"/>
        </w:rPr>
        <w:t>with</w:t>
      </w:r>
      <w:proofErr w:type="spellEnd"/>
      <w:r w:rsidRPr="00F63E41">
        <w:rPr>
          <w:lang w:val="id-ID"/>
        </w:rPr>
        <w:t xml:space="preserve"> </w:t>
      </w:r>
      <w:proofErr w:type="spellStart"/>
      <w:r w:rsidRPr="00F63E41">
        <w:rPr>
          <w:lang w:val="id-ID"/>
        </w:rPr>
        <w:t>two</w:t>
      </w:r>
      <w:proofErr w:type="spellEnd"/>
      <w:r w:rsidRPr="00F63E41">
        <w:rPr>
          <w:lang w:val="id-ID"/>
        </w:rPr>
        <w:t xml:space="preserve"> </w:t>
      </w:r>
      <w:proofErr w:type="spellStart"/>
      <w:r w:rsidRPr="00F63E41">
        <w:rPr>
          <w:lang w:val="id-ID"/>
        </w:rPr>
        <w:t>independent</w:t>
      </w:r>
      <w:proofErr w:type="spellEnd"/>
      <w:r w:rsidRPr="00F63E41">
        <w:rPr>
          <w:lang w:val="id-ID"/>
        </w:rPr>
        <w:t xml:space="preserve"> </w:t>
      </w:r>
      <w:proofErr w:type="spellStart"/>
      <w:r w:rsidRPr="00F63E41">
        <w:rPr>
          <w:lang w:val="id-ID"/>
        </w:rPr>
        <w:t>input</w:t>
      </w:r>
      <w:proofErr w:type="spellEnd"/>
      <w:r w:rsidRPr="00F63E41">
        <w:rPr>
          <w:lang w:val="id-ID"/>
        </w:rPr>
        <w:t xml:space="preserve"> </w:t>
      </w:r>
      <w:proofErr w:type="spellStart"/>
      <w:r w:rsidRPr="00F63E41">
        <w:rPr>
          <w:lang w:val="id-ID"/>
        </w:rPr>
        <w:t>streams</w:t>
      </w:r>
      <w:proofErr w:type="spellEnd"/>
      <w:r w:rsidRPr="00F63E41">
        <w:rPr>
          <w:lang w:val="id-ID"/>
        </w:rPr>
        <w:t xml:space="preserve">: </w:t>
      </w:r>
      <w:proofErr w:type="spellStart"/>
      <w:r w:rsidRPr="00F63E41">
        <w:rPr>
          <w:lang w:val="id-ID"/>
        </w:rPr>
        <w:t>the</w:t>
      </w:r>
      <w:proofErr w:type="spellEnd"/>
      <w:r w:rsidRPr="00F63E41">
        <w:rPr>
          <w:lang w:val="id-ID"/>
        </w:rPr>
        <w:t xml:space="preserve"> </w:t>
      </w:r>
      <w:proofErr w:type="spellStart"/>
      <w:r w:rsidRPr="00F63E41">
        <w:rPr>
          <w:lang w:val="id-ID"/>
        </w:rPr>
        <w:t>cover</w:t>
      </w:r>
      <w:proofErr w:type="spellEnd"/>
      <w:r w:rsidRPr="00F63E41">
        <w:rPr>
          <w:lang w:val="id-ID"/>
        </w:rPr>
        <w:t xml:space="preserve"> </w:t>
      </w:r>
      <w:proofErr w:type="spellStart"/>
      <w:r w:rsidRPr="00F63E41">
        <w:rPr>
          <w:lang w:val="id-ID"/>
        </w:rPr>
        <w:t>image</w:t>
      </w:r>
      <w:proofErr w:type="spellEnd"/>
      <w:r w:rsidR="00097F5A">
        <w:rPr>
          <w:lang w:val="id-ID"/>
        </w:rPr>
        <w:t xml:space="preserve"> </w:t>
      </w:r>
      <m:oMath>
        <m:r>
          <w:rPr>
            <w:rFonts w:ascii="Cambria Math" w:hAnsi="Cambria Math"/>
            <w:lang w:val="id-ID"/>
          </w:rPr>
          <m:t>C</m:t>
        </m:r>
      </m:oMath>
      <w:r w:rsidRPr="00F63E41">
        <w:rPr>
          <w:lang w:val="id-ID"/>
        </w:rPr>
        <w:t xml:space="preserve"> and the secret </w:t>
      </w:r>
      <w:r w:rsidRPr="00DF5151">
        <w:rPr>
          <w:rFonts w:ascii="Times New Roman" w:eastAsia="Times New Roman" w:hAnsi="Times New Roman" w:cs="Times New Roman"/>
          <w:color w:val="000000"/>
        </w:rPr>
        <w:t>image</w:t>
      </w:r>
      <w:r w:rsidRPr="00F63E41">
        <w:rPr>
          <w:lang w:val="id-ID"/>
        </w:rPr>
        <w:t xml:space="preserve"> </w:t>
      </w:r>
      <m:oMath>
        <m:r>
          <w:rPr>
            <w:rFonts w:ascii="Cambria Math" w:hAnsi="Cambria Math"/>
            <w:lang w:val="id-ID"/>
          </w:rPr>
          <m:t>S</m:t>
        </m:r>
      </m:oMath>
      <w:r w:rsidRPr="00F63E41">
        <w:rPr>
          <w:lang w:val="id-ID"/>
        </w:rPr>
        <w:t>. Before any embedding operation is performed, the secret image is transformed by a dynamic logistic chaotic map to enhance unpredictability and resistance to statistical attacks. The chaotic sequence is generated using a time-varying logistic function</w:t>
      </w:r>
      <w:r>
        <w:rPr>
          <w:lang w:val="id-ID"/>
        </w:rPr>
        <w:t xml:space="preserve"> as </w:t>
      </w:r>
      <w:proofErr w:type="spellStart"/>
      <w:r>
        <w:rPr>
          <w:lang w:val="id-ID"/>
        </w:rPr>
        <w:t>calculated</w:t>
      </w:r>
      <w:proofErr w:type="spellEnd"/>
      <w:r>
        <w:rPr>
          <w:lang w:val="id-ID"/>
        </w:rPr>
        <w:t xml:space="preserve"> </w:t>
      </w:r>
      <w:proofErr w:type="spellStart"/>
      <w:r>
        <w:rPr>
          <w:lang w:val="id-ID"/>
        </w:rPr>
        <w:t>using</w:t>
      </w:r>
      <w:proofErr w:type="spellEnd"/>
      <w:r>
        <w:rPr>
          <w:lang w:val="id-ID"/>
        </w:rPr>
        <w:t xml:space="preserve"> </w:t>
      </w:r>
      <w:proofErr w:type="spellStart"/>
      <w:r>
        <w:rPr>
          <w:lang w:val="id-ID"/>
        </w:rPr>
        <w:t>Eq</w:t>
      </w:r>
      <w:proofErr w:type="spellEnd"/>
      <w:r>
        <w:rPr>
          <w:lang w:val="id-ID"/>
        </w:rPr>
        <w:t xml:space="preserve"> (1)</w:t>
      </w:r>
      <w:r w:rsidR="008D3BC7">
        <w:t>, w</w:t>
      </w:r>
      <w:proofErr w:type="spellStart"/>
      <w:r w:rsidR="008D3BC7" w:rsidRPr="00F63E41">
        <w:rPr>
          <w:lang w:val="id-ID"/>
        </w:rPr>
        <w:t>here</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control</w:t>
      </w:r>
      <w:proofErr w:type="spellEnd"/>
      <w:r w:rsidR="008D3BC7" w:rsidRPr="00F63E41">
        <w:rPr>
          <w:lang w:val="id-ID"/>
        </w:rPr>
        <w:t xml:space="preserve"> parameter </w:t>
      </w:r>
      <m:oMath>
        <m:sSub>
          <m:sSubPr>
            <m:ctrlPr>
              <w:rPr>
                <w:rFonts w:ascii="Cambria Math" w:hAnsi="Cambria Math"/>
                <w:lang w:val="id-ID"/>
              </w:rPr>
            </m:ctrlPr>
          </m:sSubPr>
          <m:e>
            <m:r>
              <w:rPr>
                <w:rFonts w:ascii="Cambria Math" w:hAnsi="Cambria Math"/>
                <w:lang w:val="id-ID"/>
              </w:rPr>
              <m:t>r</m:t>
            </m:r>
          </m:e>
          <m:sub>
            <m:r>
              <w:rPr>
                <w:rFonts w:ascii="Cambria Math" w:hAnsi="Cambria Math"/>
                <w:lang w:val="id-ID"/>
              </w:rPr>
              <m:t>n</m:t>
            </m:r>
          </m:sub>
        </m:sSub>
      </m:oMath>
      <w:r w:rsidR="008D3BC7">
        <w:rPr>
          <w:lang w:val="id-ID"/>
        </w:rPr>
        <w:t xml:space="preserve"> </w:t>
      </w:r>
      <w:proofErr w:type="spellStart"/>
      <w:r w:rsidR="008D3BC7" w:rsidRPr="00F63E41">
        <w:rPr>
          <w:lang w:val="id-ID"/>
        </w:rPr>
        <w:t>is</w:t>
      </w:r>
      <w:proofErr w:type="spellEnd"/>
      <w:r w:rsidR="008D3BC7" w:rsidRPr="00F63E41">
        <w:rPr>
          <w:lang w:val="id-ID"/>
        </w:rPr>
        <w:t xml:space="preserve"> not </w:t>
      </w:r>
      <w:proofErr w:type="spellStart"/>
      <w:r w:rsidR="008D3BC7" w:rsidRPr="00F63E41">
        <w:rPr>
          <w:lang w:val="id-ID"/>
        </w:rPr>
        <w:t>fixed</w:t>
      </w:r>
      <w:proofErr w:type="spellEnd"/>
      <w:r w:rsidR="008D3BC7" w:rsidRPr="00F63E41">
        <w:rPr>
          <w:lang w:val="id-ID"/>
        </w:rPr>
        <w:t xml:space="preserve"> </w:t>
      </w:r>
      <w:proofErr w:type="spellStart"/>
      <w:r w:rsidR="008D3BC7" w:rsidRPr="00F63E41">
        <w:rPr>
          <w:lang w:val="id-ID"/>
        </w:rPr>
        <w:t>but</w:t>
      </w:r>
      <w:proofErr w:type="spellEnd"/>
      <w:r w:rsidR="008D3BC7" w:rsidRPr="00F63E41">
        <w:rPr>
          <w:lang w:val="id-ID"/>
        </w:rPr>
        <w:t xml:space="preserve"> </w:t>
      </w:r>
      <w:proofErr w:type="spellStart"/>
      <w:r w:rsidR="008D3BC7" w:rsidRPr="00F63E41">
        <w:rPr>
          <w:lang w:val="id-ID"/>
        </w:rPr>
        <w:t>dynamically</w:t>
      </w:r>
      <w:proofErr w:type="spellEnd"/>
      <w:r w:rsidR="008D3BC7" w:rsidRPr="00F63E41">
        <w:rPr>
          <w:lang w:val="id-ID"/>
        </w:rPr>
        <w:t xml:space="preserve"> </w:t>
      </w:r>
      <w:proofErr w:type="spellStart"/>
      <w:r w:rsidR="008D3BC7" w:rsidRPr="00F63E41">
        <w:rPr>
          <w:lang w:val="id-ID"/>
        </w:rPr>
        <w:t>adapted</w:t>
      </w:r>
      <w:proofErr w:type="spellEnd"/>
      <w:r w:rsidR="008D3BC7" w:rsidRPr="00F63E41">
        <w:rPr>
          <w:lang w:val="id-ID"/>
        </w:rPr>
        <w:t xml:space="preserve"> </w:t>
      </w:r>
      <w:proofErr w:type="spellStart"/>
      <w:r w:rsidR="008D3BC7" w:rsidRPr="00F63E41">
        <w:rPr>
          <w:lang w:val="id-ID"/>
        </w:rPr>
        <w:t>from</w:t>
      </w:r>
      <w:proofErr w:type="spellEnd"/>
      <w:r w:rsidR="008D3BC7" w:rsidRPr="00F63E41">
        <w:rPr>
          <w:lang w:val="id-ID"/>
        </w:rPr>
        <w:t xml:space="preserve"> a </w:t>
      </w:r>
      <w:proofErr w:type="spellStart"/>
      <w:r w:rsidR="008D3BC7" w:rsidRPr="00F63E41">
        <w:rPr>
          <w:lang w:val="id-ID"/>
        </w:rPr>
        <w:t>hash-derived</w:t>
      </w:r>
      <w:proofErr w:type="spellEnd"/>
      <w:r w:rsidR="008D3BC7" w:rsidRPr="00F63E41">
        <w:rPr>
          <w:lang w:val="id-ID"/>
        </w:rPr>
        <w:t xml:space="preserve"> </w:t>
      </w:r>
      <w:proofErr w:type="spellStart"/>
      <w:r w:rsidR="008D3BC7" w:rsidRPr="00F63E41">
        <w:rPr>
          <w:lang w:val="id-ID"/>
        </w:rPr>
        <w:t>seed</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iteration</w:t>
      </w:r>
      <w:proofErr w:type="spellEnd"/>
      <w:r w:rsidR="008D3BC7" w:rsidRPr="00F63E41">
        <w:rPr>
          <w:lang w:val="id-ID"/>
        </w:rPr>
        <w:t xml:space="preserve"> </w:t>
      </w:r>
      <w:proofErr w:type="spellStart"/>
      <w:r w:rsidR="008D3BC7" w:rsidRPr="00F63E41">
        <w:rPr>
          <w:lang w:val="id-ID"/>
        </w:rPr>
        <w:t>index</w:t>
      </w:r>
      <w:proofErr w:type="spellEnd"/>
      <w:r w:rsidR="008D3BC7" w:rsidRPr="00F63E41">
        <w:rPr>
          <w:lang w:val="id-ID"/>
        </w:rPr>
        <w:t xml:space="preserve">, </w:t>
      </w:r>
      <w:proofErr w:type="spellStart"/>
      <w:r w:rsidR="008D3BC7" w:rsidRPr="00F63E41">
        <w:rPr>
          <w:lang w:val="id-ID"/>
        </w:rPr>
        <w:t>ensuring</w:t>
      </w:r>
      <w:proofErr w:type="spellEnd"/>
      <w:r w:rsidR="008D3BC7" w:rsidRPr="00F63E41">
        <w:rPr>
          <w:lang w:val="id-ID"/>
        </w:rPr>
        <w:t xml:space="preserve"> </w:t>
      </w:r>
      <w:proofErr w:type="spellStart"/>
      <w:r w:rsidR="008D3BC7" w:rsidRPr="00F63E41">
        <w:rPr>
          <w:lang w:val="id-ID"/>
        </w:rPr>
        <w:t>that</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resulting</w:t>
      </w:r>
      <w:proofErr w:type="spellEnd"/>
      <w:r w:rsidR="008D3BC7" w:rsidRPr="00F63E41">
        <w:rPr>
          <w:lang w:val="id-ID"/>
        </w:rPr>
        <w:t xml:space="preserve"> </w:t>
      </w:r>
      <w:proofErr w:type="spellStart"/>
      <w:r w:rsidR="008D3BC7" w:rsidRPr="00F63E41">
        <w:rPr>
          <w:lang w:val="id-ID"/>
        </w:rPr>
        <w:t>keystream</w:t>
      </w:r>
      <w:proofErr w:type="spellEnd"/>
      <w:r w:rsidR="008D3BC7" w:rsidRPr="00F63E41">
        <w:rPr>
          <w:lang w:val="id-ID"/>
        </w:rPr>
        <w:t xml:space="preserve"> </w:t>
      </w:r>
      <w:proofErr w:type="spellStart"/>
      <w:r w:rsidR="008D3BC7" w:rsidRPr="00F63E41">
        <w:rPr>
          <w:lang w:val="id-ID"/>
        </w:rPr>
        <w:t>exhibits</w:t>
      </w:r>
      <w:proofErr w:type="spellEnd"/>
      <w:r w:rsidR="008D3BC7" w:rsidRPr="00F63E41">
        <w:rPr>
          <w:lang w:val="id-ID"/>
        </w:rPr>
        <w:t xml:space="preserve"> </w:t>
      </w:r>
      <w:proofErr w:type="spellStart"/>
      <w:r w:rsidR="008D3BC7" w:rsidRPr="00F63E41">
        <w:rPr>
          <w:lang w:val="id-ID"/>
        </w:rPr>
        <w:t>high</w:t>
      </w:r>
      <w:proofErr w:type="spellEnd"/>
      <w:r w:rsidR="008D3BC7" w:rsidRPr="00F63E41">
        <w:rPr>
          <w:lang w:val="id-ID"/>
        </w:rPr>
        <w:t xml:space="preserve"> </w:t>
      </w:r>
      <w:proofErr w:type="spellStart"/>
      <w:r w:rsidR="008D3BC7" w:rsidRPr="00F63E41">
        <w:rPr>
          <w:lang w:val="id-ID"/>
        </w:rPr>
        <w:t>entropy</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strong</w:t>
      </w:r>
      <w:proofErr w:type="spellEnd"/>
      <w:r w:rsidR="008D3BC7" w:rsidRPr="00F63E41">
        <w:rPr>
          <w:lang w:val="id-ID"/>
        </w:rPr>
        <w:t xml:space="preserve"> </w:t>
      </w:r>
      <w:proofErr w:type="spellStart"/>
      <w:r w:rsidR="008D3BC7" w:rsidRPr="00F63E41">
        <w:rPr>
          <w:lang w:val="id-ID"/>
        </w:rPr>
        <w:t>sensitivity</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initial</w:t>
      </w:r>
      <w:proofErr w:type="spellEnd"/>
      <w:r w:rsidR="008D3BC7" w:rsidRPr="00F63E41">
        <w:rPr>
          <w:lang w:val="id-ID"/>
        </w:rPr>
        <w:t xml:space="preserve"> </w:t>
      </w:r>
      <w:proofErr w:type="spellStart"/>
      <w:r w:rsidR="008D3BC7" w:rsidRPr="00F63E41">
        <w:rPr>
          <w:lang w:val="id-ID"/>
        </w:rPr>
        <w:t>conditions</w:t>
      </w:r>
      <w:proofErr w:type="spellEnd"/>
      <w:r w:rsidR="008D3BC7" w:rsidRPr="00F63E41">
        <w:rPr>
          <w:lang w:val="id-ID"/>
        </w:rPr>
        <w:t>.</w:t>
      </w:r>
      <w:r w:rsidR="008D3BC7">
        <w:t xml:space="preserve"> </w:t>
      </w:r>
      <w:proofErr w:type="spellStart"/>
      <w:r w:rsidR="008D3BC7" w:rsidRPr="00F63E41">
        <w:rPr>
          <w:lang w:val="id-ID"/>
        </w:rPr>
        <w:t>This</w:t>
      </w:r>
      <w:proofErr w:type="spellEnd"/>
      <w:r w:rsidR="008D3BC7" w:rsidRPr="00F63E41">
        <w:rPr>
          <w:lang w:val="id-ID"/>
        </w:rPr>
        <w:t xml:space="preserve"> </w:t>
      </w:r>
      <w:proofErr w:type="spellStart"/>
      <w:r w:rsidR="008D3BC7" w:rsidRPr="00F63E41">
        <w:rPr>
          <w:lang w:val="id-ID"/>
        </w:rPr>
        <w:t>chaotic</w:t>
      </w:r>
      <w:proofErr w:type="spellEnd"/>
      <w:r w:rsidR="008D3BC7" w:rsidRPr="00F63E41">
        <w:rPr>
          <w:lang w:val="id-ID"/>
        </w:rPr>
        <w:t xml:space="preserve"> </w:t>
      </w:r>
      <w:proofErr w:type="spellStart"/>
      <w:r w:rsidR="008D3BC7" w:rsidRPr="00F63E41">
        <w:rPr>
          <w:lang w:val="id-ID"/>
        </w:rPr>
        <w:t>sequence</w:t>
      </w:r>
      <w:proofErr w:type="spellEnd"/>
      <w:r w:rsidR="008D3BC7" w:rsidRPr="00F63E41">
        <w:rPr>
          <w:lang w:val="id-ID"/>
        </w:rPr>
        <w:t xml:space="preserve"> </w:t>
      </w:r>
      <w:proofErr w:type="spellStart"/>
      <w:r w:rsidR="008D3BC7" w:rsidRPr="00F63E41">
        <w:rPr>
          <w:lang w:val="id-ID"/>
        </w:rPr>
        <w:t>is</w:t>
      </w:r>
      <w:proofErr w:type="spellEnd"/>
      <w:r w:rsidR="008D3BC7" w:rsidRPr="00F63E41">
        <w:rPr>
          <w:lang w:val="id-ID"/>
        </w:rPr>
        <w:t xml:space="preserve"> </w:t>
      </w:r>
      <w:proofErr w:type="spellStart"/>
      <w:r w:rsidR="008D3BC7" w:rsidRPr="00F63E41">
        <w:rPr>
          <w:lang w:val="id-ID"/>
        </w:rPr>
        <w:t>mapped</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pixel</w:t>
      </w:r>
      <w:proofErr w:type="spellEnd"/>
      <w:r w:rsidR="008D3BC7" w:rsidRPr="00F63E41">
        <w:rPr>
          <w:lang w:val="id-ID"/>
        </w:rPr>
        <w:t xml:space="preserve"> domain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form</w:t>
      </w:r>
      <w:proofErr w:type="spellEnd"/>
      <w:r w:rsidR="008D3BC7" w:rsidRPr="00F63E41">
        <w:rPr>
          <w:lang w:val="id-ID"/>
        </w:rPr>
        <w:t xml:space="preserve"> </w:t>
      </w:r>
      <w:proofErr w:type="spellStart"/>
      <w:r w:rsidR="008D3BC7" w:rsidRPr="00F63E41">
        <w:rPr>
          <w:lang w:val="id-ID"/>
        </w:rPr>
        <w:t>an</w:t>
      </w:r>
      <w:proofErr w:type="spellEnd"/>
      <w:r w:rsidR="008D3BC7" w:rsidRPr="00F63E41">
        <w:rPr>
          <w:lang w:val="id-ID"/>
        </w:rPr>
        <w:t xml:space="preserve"> </w:t>
      </w:r>
      <w:proofErr w:type="spellStart"/>
      <w:r w:rsidR="008D3BC7" w:rsidRPr="00F63E41">
        <w:rPr>
          <w:lang w:val="id-ID"/>
        </w:rPr>
        <w:t>encrypted</w:t>
      </w:r>
      <w:proofErr w:type="spellEnd"/>
      <w:r w:rsidR="008D3BC7" w:rsidRPr="00F63E41">
        <w:rPr>
          <w:lang w:val="id-ID"/>
        </w:rPr>
        <w:t xml:space="preserve"> </w:t>
      </w:r>
      <w:proofErr w:type="spellStart"/>
      <w:r w:rsidR="008D3BC7" w:rsidRPr="00F63E41">
        <w:rPr>
          <w:lang w:val="id-ID"/>
        </w:rPr>
        <w:t>secret</w:t>
      </w:r>
      <w:proofErr w:type="spellEnd"/>
      <w:r w:rsidR="008D3BC7" w:rsidRPr="00F63E41">
        <w:rPr>
          <w:lang w:val="id-ID"/>
        </w:rPr>
        <w:t xml:space="preserve"> </w:t>
      </w:r>
      <w:proofErr w:type="spellStart"/>
      <w:r w:rsidR="008D3BC7" w:rsidRPr="00F63E41">
        <w:rPr>
          <w:lang w:val="id-ID"/>
        </w:rPr>
        <w:t>image</w:t>
      </w:r>
      <w:proofErr w:type="spellEnd"/>
      <w:r w:rsidR="008D3BC7" w:rsidRPr="00F63E41">
        <w:rPr>
          <w:lang w:val="id-ID"/>
        </w:rPr>
        <w:t xml:space="preserve"> </w:t>
      </w:r>
      <m:oMath>
        <m:r>
          <w:rPr>
            <w:rFonts w:ascii="Cambria Math" w:hAnsi="Cambria Math"/>
            <w:lang w:val="id-ID"/>
          </w:rPr>
          <m:t>E</m:t>
        </m:r>
      </m:oMath>
      <w:r w:rsidR="008D3BC7" w:rsidRPr="00F63E41">
        <w:rPr>
          <w:lang w:val="id-ID"/>
        </w:rPr>
        <w:t>, which serves as the payload to be embedded.</w:t>
      </w:r>
      <w:r w:rsidR="008D3BC7">
        <w:rPr>
          <w:lang w:val="id-ID"/>
        </w:rPr>
        <w:t xml:space="preserve"> </w:t>
      </w:r>
      <w:r w:rsidR="008D3BC7" w:rsidRPr="00F63E41">
        <w:rPr>
          <w:lang w:val="id-ID"/>
        </w:rPr>
        <w:t xml:space="preserve">The </w:t>
      </w:r>
      <w:proofErr w:type="spellStart"/>
      <w:r w:rsidR="008D3BC7" w:rsidRPr="00F63E41">
        <w:rPr>
          <w:lang w:val="id-ID"/>
        </w:rPr>
        <w:t>encrypted</w:t>
      </w:r>
      <w:proofErr w:type="spellEnd"/>
      <w:r w:rsidR="008D3BC7" w:rsidRPr="00F63E41">
        <w:rPr>
          <w:lang w:val="id-ID"/>
        </w:rPr>
        <w:t xml:space="preserve"> </w:t>
      </w:r>
      <w:proofErr w:type="spellStart"/>
      <w:r w:rsidR="008D3BC7" w:rsidRPr="00F63E41">
        <w:rPr>
          <w:lang w:val="id-ID"/>
        </w:rPr>
        <w:t>secret</w:t>
      </w:r>
      <w:proofErr w:type="spellEnd"/>
      <w:r w:rsidR="008D3BC7" w:rsidRPr="00F63E41">
        <w:rPr>
          <w:lang w:val="id-ID"/>
        </w:rPr>
        <w:t xml:space="preserve"> </w:t>
      </w:r>
      <m:oMath>
        <m:r>
          <w:rPr>
            <w:rFonts w:ascii="Cambria Math" w:hAnsi="Cambria Math"/>
            <w:lang w:val="id-ID"/>
          </w:rPr>
          <m:t>E</m:t>
        </m:r>
      </m:oMath>
      <w:r w:rsidR="008D3BC7">
        <w:rPr>
          <w:b/>
          <w:bCs/>
          <w:iCs/>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cover</w:t>
      </w:r>
      <w:proofErr w:type="spellEnd"/>
      <w:r w:rsidR="008D3BC7" w:rsidRPr="00F63E41">
        <w:rPr>
          <w:lang w:val="id-ID"/>
        </w:rPr>
        <w:t xml:space="preserve"> </w:t>
      </w:r>
      <w:proofErr w:type="spellStart"/>
      <w:r w:rsidR="008D3BC7" w:rsidRPr="00F63E41">
        <w:rPr>
          <w:lang w:val="id-ID"/>
        </w:rPr>
        <w:t>image</w:t>
      </w:r>
      <w:proofErr w:type="spellEnd"/>
      <w:r w:rsidR="008D3BC7" w:rsidRPr="00F63E41">
        <w:rPr>
          <w:lang w:val="id-ID"/>
        </w:rPr>
        <w:t xml:space="preserve"> </w:t>
      </w:r>
      <m:oMath>
        <m:r>
          <w:rPr>
            <w:rFonts w:ascii="Cambria Math" w:hAnsi="Cambria Math"/>
            <w:lang w:val="id-ID"/>
          </w:rPr>
          <m:t>C</m:t>
        </m:r>
      </m:oMath>
      <w:r w:rsidR="008D3BC7">
        <w:rPr>
          <w:b/>
          <w:bCs/>
          <w:iCs/>
          <w:lang w:val="id-ID"/>
        </w:rPr>
        <w:t xml:space="preserve"> </w:t>
      </w:r>
      <w:r w:rsidR="008D3BC7" w:rsidRPr="00F63E41">
        <w:rPr>
          <w:lang w:val="id-ID"/>
        </w:rPr>
        <w:t xml:space="preserve">are </w:t>
      </w:r>
      <w:proofErr w:type="spellStart"/>
      <w:r w:rsidR="008D3BC7" w:rsidRPr="00F63E41">
        <w:rPr>
          <w:lang w:val="id-ID"/>
        </w:rPr>
        <w:t>then</w:t>
      </w:r>
      <w:proofErr w:type="spellEnd"/>
      <w:r w:rsidR="008D3BC7" w:rsidRPr="00F63E41">
        <w:rPr>
          <w:lang w:val="id-ID"/>
        </w:rPr>
        <w:t xml:space="preserve"> </w:t>
      </w:r>
      <w:proofErr w:type="spellStart"/>
      <w:r w:rsidR="008D3BC7" w:rsidRPr="00F63E41">
        <w:rPr>
          <w:lang w:val="id-ID"/>
        </w:rPr>
        <w:t>jointly</w:t>
      </w:r>
      <w:proofErr w:type="spellEnd"/>
      <w:r w:rsidR="008D3BC7" w:rsidRPr="00F63E41">
        <w:rPr>
          <w:lang w:val="id-ID"/>
        </w:rPr>
        <w:t xml:space="preserve"> </w:t>
      </w:r>
      <w:proofErr w:type="spellStart"/>
      <w:r w:rsidR="008D3BC7" w:rsidRPr="00F63E41">
        <w:rPr>
          <w:lang w:val="id-ID"/>
        </w:rPr>
        <w:t>processed</w:t>
      </w:r>
      <w:proofErr w:type="spellEnd"/>
      <w:r w:rsidR="008D3BC7" w:rsidRPr="00F63E41">
        <w:rPr>
          <w:lang w:val="id-ID"/>
        </w:rPr>
        <w:t xml:space="preserve"> </w:t>
      </w:r>
      <w:proofErr w:type="spellStart"/>
      <w:r w:rsidR="008D3BC7" w:rsidRPr="00F63E41">
        <w:rPr>
          <w:lang w:val="id-ID"/>
        </w:rPr>
        <w:t>by</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generator </w:t>
      </w:r>
      <w:proofErr w:type="spellStart"/>
      <w:r w:rsidR="008D3BC7" w:rsidRPr="00F63E41">
        <w:rPr>
          <w:lang w:val="id-ID"/>
        </w:rPr>
        <w:t>network</w:t>
      </w:r>
      <w:proofErr w:type="spellEnd"/>
      <w:r w:rsidR="008D3BC7" w:rsidRPr="00F63E41">
        <w:rPr>
          <w:lang w:val="id-ID"/>
        </w:rPr>
        <w:t xml:space="preserve"> </w:t>
      </w:r>
      <m:oMath>
        <m:r>
          <w:rPr>
            <w:rFonts w:ascii="Cambria Math" w:hAnsi="Cambria Math"/>
            <w:lang w:val="id-ID"/>
          </w:rPr>
          <m:t>G</m:t>
        </m:r>
      </m:oMath>
      <w:r w:rsidR="008D3BC7" w:rsidRPr="00F63E41">
        <w:rPr>
          <w:lang w:val="id-ID"/>
        </w:rPr>
        <w:t>, a convolutional encoder–decoder architecture that learns to fuse the information of both inputs at the feature level. Instead of relying on predefined embedding rules, the generator adaptively distributes the encrypted payload across the spatial structure of the cover image through learned feature modulation. Formally, the generator produces a stego image</w:t>
      </w:r>
      <w:r w:rsidR="008D3BC7">
        <w:rPr>
          <w:lang w:val="id-ID"/>
        </w:rPr>
        <w:t xml:space="preserve"> </w:t>
      </w:r>
      <m:oMath>
        <m:sSup>
          <m:sSupPr>
            <m:ctrlPr>
              <w:rPr>
                <w:rFonts w:ascii="Cambria Math" w:hAnsi="Cambria Math"/>
                <w:lang w:val="id-ID"/>
              </w:rPr>
            </m:ctrlPr>
          </m:sSupPr>
          <m:e>
            <m:r>
              <w:rPr>
                <w:rFonts w:ascii="Cambria Math" w:hAnsi="Cambria Math"/>
                <w:lang w:val="id-ID"/>
              </w:rPr>
              <m:t>C</m:t>
            </m:r>
          </m:e>
          <m:sup>
            <m:r>
              <m:rPr>
                <m:sty m:val="p"/>
              </m:rPr>
              <w:rPr>
                <w:rFonts w:ascii="Cambria Math" w:hAnsi="Cambria Math"/>
                <w:lang w:val="id-ID"/>
              </w:rPr>
              <m:t>'</m:t>
            </m:r>
          </m:sup>
        </m:sSup>
        <m:r>
          <m:rPr>
            <m:sty m:val="p"/>
          </m:rPr>
          <w:rPr>
            <w:rFonts w:ascii="Cambria Math" w:hAnsi="Cambria Math"/>
            <w:lang w:val="id-ID"/>
          </w:rPr>
          <m:t>=</m:t>
        </m:r>
        <m:r>
          <w:rPr>
            <w:rFonts w:ascii="Cambria Math" w:hAnsi="Cambria Math"/>
            <w:lang w:val="id-ID"/>
          </w:rPr>
          <m:t>G</m:t>
        </m:r>
        <m:r>
          <m:rPr>
            <m:sty m:val="p"/>
          </m:rPr>
          <w:rPr>
            <w:rFonts w:ascii="Cambria Math" w:hAnsi="Cambria Math"/>
            <w:lang w:val="id-ID"/>
          </w:rPr>
          <m:t>(</m:t>
        </m:r>
        <m:r>
          <w:rPr>
            <w:rFonts w:ascii="Cambria Math" w:hAnsi="Cambria Math"/>
            <w:lang w:val="id-ID"/>
          </w:rPr>
          <m:t>C</m:t>
        </m:r>
        <m:r>
          <m:rPr>
            <m:sty m:val="p"/>
          </m:rPr>
          <w:rPr>
            <w:rFonts w:ascii="Cambria Math" w:hAnsi="Cambria Math"/>
            <w:lang w:val="id-ID"/>
          </w:rPr>
          <m:t>,</m:t>
        </m:r>
        <m:r>
          <w:rPr>
            <w:rFonts w:ascii="Cambria Math" w:hAnsi="Cambria Math"/>
            <w:lang w:val="id-ID"/>
          </w:rPr>
          <m:t>E</m:t>
        </m:r>
        <m:r>
          <m:rPr>
            <m:sty m:val="p"/>
          </m:rPr>
          <w:rPr>
            <w:rFonts w:ascii="Cambria Math" w:hAnsi="Cambria Math"/>
            <w:lang w:val="id-ID"/>
          </w:rPr>
          <m:t>),</m:t>
        </m:r>
      </m:oMath>
      <w:r w:rsidR="008D3BC7">
        <w:rPr>
          <w:lang w:val="id-ID"/>
        </w:rPr>
        <w:t xml:space="preserve"> </w:t>
      </w:r>
      <w:proofErr w:type="spellStart"/>
      <w:r w:rsidR="008D3BC7" w:rsidRPr="00F63E41">
        <w:rPr>
          <w:lang w:val="id-ID"/>
        </w:rPr>
        <w:t>where</w:t>
      </w:r>
      <w:proofErr w:type="spellEnd"/>
      <w:r w:rsidR="008D3BC7" w:rsidRPr="00F63E41">
        <w:rPr>
          <w:lang w:val="id-ID"/>
        </w:rPr>
        <w:t xml:space="preserve"> </w:t>
      </w:r>
      <m:oMath>
        <m:sSup>
          <m:sSupPr>
            <m:ctrlPr>
              <w:rPr>
                <w:rFonts w:ascii="Cambria Math" w:hAnsi="Cambria Math"/>
                <w:lang w:val="id-ID"/>
              </w:rPr>
            </m:ctrlPr>
          </m:sSupPr>
          <m:e>
            <m:r>
              <w:rPr>
                <w:rFonts w:ascii="Cambria Math" w:hAnsi="Cambria Math"/>
                <w:lang w:val="id-ID"/>
              </w:rPr>
              <m:t>C</m:t>
            </m:r>
          </m:e>
          <m:sup>
            <m:r>
              <m:rPr>
                <m:sty m:val="p"/>
              </m:rPr>
              <w:rPr>
                <w:rFonts w:ascii="Cambria Math" w:hAnsi="Cambria Math"/>
                <w:lang w:val="id-ID"/>
              </w:rPr>
              <m:t>'</m:t>
            </m:r>
          </m:sup>
        </m:sSup>
      </m:oMath>
      <w:r w:rsidR="008D3BC7">
        <w:rPr>
          <w:lang w:val="id-ID"/>
        </w:rPr>
        <w:t xml:space="preserve"> </w:t>
      </w:r>
      <w:proofErr w:type="spellStart"/>
      <w:r w:rsidR="008D3BC7" w:rsidRPr="00F63E41">
        <w:rPr>
          <w:lang w:val="id-ID"/>
        </w:rPr>
        <w:t>is</w:t>
      </w:r>
      <w:proofErr w:type="spellEnd"/>
      <w:r w:rsidR="008D3BC7" w:rsidRPr="00F63E41">
        <w:rPr>
          <w:lang w:val="id-ID"/>
        </w:rPr>
        <w:t xml:space="preserve"> </w:t>
      </w:r>
      <w:proofErr w:type="spellStart"/>
      <w:r w:rsidR="008D3BC7" w:rsidRPr="00F63E41">
        <w:rPr>
          <w:lang w:val="id-ID"/>
        </w:rPr>
        <w:t>constrained</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remain</w:t>
      </w:r>
      <w:proofErr w:type="spellEnd"/>
      <w:r w:rsidR="008D3BC7" w:rsidRPr="00F63E41">
        <w:rPr>
          <w:lang w:val="id-ID"/>
        </w:rPr>
        <w:t xml:space="preserve"> </w:t>
      </w:r>
      <w:proofErr w:type="spellStart"/>
      <w:r w:rsidR="008D3BC7" w:rsidRPr="00F63E41">
        <w:rPr>
          <w:lang w:val="id-ID"/>
        </w:rPr>
        <w:t>visually</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statistically</w:t>
      </w:r>
      <w:proofErr w:type="spellEnd"/>
      <w:r w:rsidR="008D3BC7" w:rsidRPr="00F63E41">
        <w:rPr>
          <w:lang w:val="id-ID"/>
        </w:rPr>
        <w:t xml:space="preserve"> </w:t>
      </w:r>
      <w:proofErr w:type="spellStart"/>
      <w:r w:rsidR="008D3BC7" w:rsidRPr="00F63E41">
        <w:rPr>
          <w:lang w:val="id-ID"/>
        </w:rPr>
        <w:t>close</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original</w:t>
      </w:r>
      <w:proofErr w:type="spellEnd"/>
      <w:r w:rsidR="008D3BC7" w:rsidRPr="00F63E41">
        <w:rPr>
          <w:lang w:val="id-ID"/>
        </w:rPr>
        <w:t xml:space="preserve"> </w:t>
      </w:r>
      <w:proofErr w:type="spellStart"/>
      <w:r w:rsidR="008D3BC7" w:rsidRPr="00F63E41">
        <w:rPr>
          <w:lang w:val="id-ID"/>
        </w:rPr>
        <w:t>cover</w:t>
      </w:r>
      <w:proofErr w:type="spellEnd"/>
      <w:r w:rsidR="008D3BC7" w:rsidRPr="00F63E41">
        <w:rPr>
          <w:lang w:val="id-ID"/>
        </w:rPr>
        <w:t xml:space="preserve">. To </w:t>
      </w:r>
      <w:proofErr w:type="spellStart"/>
      <w:r w:rsidR="008D3BC7" w:rsidRPr="00F63E41">
        <w:rPr>
          <w:lang w:val="id-ID"/>
        </w:rPr>
        <w:t>enforce</w:t>
      </w:r>
      <w:proofErr w:type="spellEnd"/>
      <w:r w:rsidR="008D3BC7" w:rsidRPr="00F63E41">
        <w:rPr>
          <w:lang w:val="id-ID"/>
        </w:rPr>
        <w:t xml:space="preserve"> </w:t>
      </w:r>
      <w:proofErr w:type="spellStart"/>
      <w:r w:rsidR="008D3BC7" w:rsidRPr="00F63E41">
        <w:rPr>
          <w:lang w:val="id-ID"/>
        </w:rPr>
        <w:t>this</w:t>
      </w:r>
      <w:proofErr w:type="spellEnd"/>
      <w:r w:rsidR="008D3BC7" w:rsidRPr="00F63E41">
        <w:rPr>
          <w:lang w:val="id-ID"/>
        </w:rPr>
        <w:t xml:space="preserve"> </w:t>
      </w:r>
      <w:proofErr w:type="spellStart"/>
      <w:r w:rsidR="008D3BC7" w:rsidRPr="00F63E41">
        <w:rPr>
          <w:lang w:val="id-ID"/>
        </w:rPr>
        <w:t>constraint</w:t>
      </w:r>
      <w:proofErr w:type="spellEnd"/>
      <w:r w:rsidR="008D3BC7" w:rsidRPr="00F63E41">
        <w:rPr>
          <w:lang w:val="id-ID"/>
        </w:rPr>
        <w:t xml:space="preserve">, a </w:t>
      </w:r>
      <w:proofErr w:type="spellStart"/>
      <w:r w:rsidR="008D3BC7" w:rsidRPr="00F63E41">
        <w:rPr>
          <w:lang w:val="id-ID"/>
        </w:rPr>
        <w:t>convolutional</w:t>
      </w:r>
      <w:proofErr w:type="spellEnd"/>
      <w:r w:rsidR="008D3BC7" w:rsidRPr="00F63E41">
        <w:rPr>
          <w:lang w:val="id-ID"/>
        </w:rPr>
        <w:t xml:space="preserve"> </w:t>
      </w:r>
      <w:proofErr w:type="spellStart"/>
      <w:r w:rsidR="008D3BC7" w:rsidRPr="00F63E41">
        <w:rPr>
          <w:lang w:val="id-ID"/>
        </w:rPr>
        <w:t>discriminator</w:t>
      </w:r>
      <w:proofErr w:type="spellEnd"/>
      <w:r w:rsidR="008D3BC7" w:rsidRPr="00F63E41">
        <w:rPr>
          <w:lang w:val="id-ID"/>
        </w:rPr>
        <w:t xml:space="preserve"> </w:t>
      </w:r>
      <m:oMath>
        <m:r>
          <w:rPr>
            <w:rFonts w:ascii="Cambria Math" w:hAnsi="Cambria Math"/>
            <w:lang w:val="id-ID"/>
          </w:rPr>
          <m:t>D</m:t>
        </m:r>
      </m:oMath>
      <w:r w:rsidR="008D3BC7">
        <w:rPr>
          <w:lang w:val="id-ID"/>
        </w:rPr>
        <w:t xml:space="preserve"> </w:t>
      </w:r>
      <w:proofErr w:type="spellStart"/>
      <w:r w:rsidR="008D3BC7" w:rsidRPr="00F63E41">
        <w:rPr>
          <w:lang w:val="id-ID"/>
        </w:rPr>
        <w:t>is</w:t>
      </w:r>
      <w:proofErr w:type="spellEnd"/>
      <w:r w:rsidR="008D3BC7" w:rsidRPr="00F63E41">
        <w:rPr>
          <w:lang w:val="id-ID"/>
        </w:rPr>
        <w:t xml:space="preserve"> </w:t>
      </w:r>
      <w:proofErr w:type="spellStart"/>
      <w:r w:rsidR="008D3BC7" w:rsidRPr="00F63E41">
        <w:rPr>
          <w:lang w:val="id-ID"/>
        </w:rPr>
        <w:t>trained</w:t>
      </w:r>
      <w:proofErr w:type="spellEnd"/>
      <w:r w:rsidR="008D3BC7" w:rsidRPr="00F63E41">
        <w:rPr>
          <w:lang w:val="id-ID"/>
        </w:rPr>
        <w:t xml:space="preserve"> </w:t>
      </w:r>
      <w:proofErr w:type="spellStart"/>
      <w:r w:rsidR="008D3BC7" w:rsidRPr="00F63E41">
        <w:rPr>
          <w:lang w:val="id-ID"/>
        </w:rPr>
        <w:t>adversarially</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distinguish</w:t>
      </w:r>
      <w:proofErr w:type="spellEnd"/>
      <w:r w:rsidR="008D3BC7" w:rsidRPr="00F63E41">
        <w:rPr>
          <w:lang w:val="id-ID"/>
        </w:rPr>
        <w:t xml:space="preserve"> </w:t>
      </w:r>
      <w:proofErr w:type="spellStart"/>
      <w:r w:rsidR="008D3BC7" w:rsidRPr="00F63E41">
        <w:rPr>
          <w:lang w:val="id-ID"/>
        </w:rPr>
        <w:t>between</w:t>
      </w:r>
      <w:proofErr w:type="spellEnd"/>
      <w:r w:rsidR="008D3BC7" w:rsidRPr="00F63E41">
        <w:rPr>
          <w:lang w:val="id-ID"/>
        </w:rPr>
        <w:t xml:space="preserve"> real </w:t>
      </w:r>
      <w:proofErr w:type="spellStart"/>
      <w:r w:rsidR="008D3BC7" w:rsidRPr="00F63E41">
        <w:rPr>
          <w:lang w:val="id-ID"/>
        </w:rPr>
        <w:t>cover</w:t>
      </w:r>
      <w:proofErr w:type="spellEnd"/>
      <w:r w:rsidR="008D3BC7" w:rsidRPr="00F63E41">
        <w:rPr>
          <w:lang w:val="id-ID"/>
        </w:rPr>
        <w:t xml:space="preserve"> </w:t>
      </w:r>
      <w:proofErr w:type="spellStart"/>
      <w:r w:rsidR="008D3BC7" w:rsidRPr="00F63E41">
        <w:rPr>
          <w:lang w:val="id-ID"/>
        </w:rPr>
        <w:t>images</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generated</w:t>
      </w:r>
      <w:proofErr w:type="spellEnd"/>
      <w:r w:rsidR="008D3BC7" w:rsidRPr="00F63E41">
        <w:rPr>
          <w:lang w:val="id-ID"/>
        </w:rPr>
        <w:t xml:space="preserve"> </w:t>
      </w:r>
      <w:proofErr w:type="spellStart"/>
      <w:r w:rsidR="008D3BC7" w:rsidRPr="00F63E41">
        <w:rPr>
          <w:lang w:val="id-ID"/>
        </w:rPr>
        <w:t>stego</w:t>
      </w:r>
      <w:proofErr w:type="spellEnd"/>
      <w:r w:rsidR="008D3BC7" w:rsidRPr="00F63E41">
        <w:rPr>
          <w:lang w:val="id-ID"/>
        </w:rPr>
        <w:t xml:space="preserve"> </w:t>
      </w:r>
      <w:proofErr w:type="spellStart"/>
      <w:r w:rsidR="008D3BC7" w:rsidRPr="00F63E41">
        <w:rPr>
          <w:lang w:val="id-ID"/>
        </w:rPr>
        <w:t>images</w:t>
      </w:r>
      <w:proofErr w:type="spellEnd"/>
      <w:r w:rsidR="008D3BC7" w:rsidRPr="00F63E41">
        <w:rPr>
          <w:lang w:val="id-ID"/>
        </w:rPr>
        <w:t xml:space="preserve">. </w:t>
      </w:r>
      <w:proofErr w:type="spellStart"/>
      <w:r w:rsidR="008D3BC7" w:rsidRPr="00F63E41">
        <w:rPr>
          <w:lang w:val="id-ID"/>
        </w:rPr>
        <w:t>During</w:t>
      </w:r>
      <w:proofErr w:type="spellEnd"/>
      <w:r w:rsidR="008D3BC7" w:rsidRPr="00F63E41">
        <w:rPr>
          <w:lang w:val="id-ID"/>
        </w:rPr>
        <w:t xml:space="preserve"> </w:t>
      </w:r>
      <w:proofErr w:type="spellStart"/>
      <w:r w:rsidR="008D3BC7" w:rsidRPr="00F63E41">
        <w:rPr>
          <w:lang w:val="id-ID"/>
        </w:rPr>
        <w:t>training</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discriminator</w:t>
      </w:r>
      <w:proofErr w:type="spellEnd"/>
      <w:r w:rsidR="008D3BC7" w:rsidRPr="00F63E41">
        <w:rPr>
          <w:lang w:val="id-ID"/>
        </w:rPr>
        <w:t xml:space="preserve"> </w:t>
      </w:r>
      <w:proofErr w:type="spellStart"/>
      <w:r w:rsidR="008D3BC7" w:rsidRPr="00F63E41">
        <w:rPr>
          <w:lang w:val="id-ID"/>
        </w:rPr>
        <w:t>minimizes</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binary</w:t>
      </w:r>
      <w:proofErr w:type="spellEnd"/>
      <w:r w:rsidR="008D3BC7" w:rsidRPr="00F63E41">
        <w:rPr>
          <w:lang w:val="id-ID"/>
        </w:rPr>
        <w:t xml:space="preserve"> </w:t>
      </w:r>
      <w:proofErr w:type="spellStart"/>
      <w:r w:rsidR="008D3BC7" w:rsidRPr="00F63E41">
        <w:rPr>
          <w:lang w:val="id-ID"/>
        </w:rPr>
        <w:t>cross</w:t>
      </w:r>
      <w:proofErr w:type="spellEnd"/>
      <w:r w:rsidR="008D3BC7" w:rsidRPr="00F63E41">
        <w:rPr>
          <w:lang w:val="id-ID"/>
        </w:rPr>
        <w:t xml:space="preserve"> </w:t>
      </w:r>
      <w:proofErr w:type="spellStart"/>
      <w:r w:rsidR="008D3BC7" w:rsidRPr="00F63E41">
        <w:rPr>
          <w:lang w:val="id-ID"/>
        </w:rPr>
        <w:t>entropy</w:t>
      </w:r>
      <w:proofErr w:type="spellEnd"/>
      <w:r w:rsidR="008D3BC7" w:rsidRPr="00F63E41">
        <w:rPr>
          <w:lang w:val="id-ID"/>
        </w:rPr>
        <w:t xml:space="preserve"> </w:t>
      </w:r>
      <w:proofErr w:type="spellStart"/>
      <w:r w:rsidR="008D3BC7" w:rsidRPr="00F63E41">
        <w:rPr>
          <w:lang w:val="id-ID"/>
        </w:rPr>
        <w:t>loss</w:t>
      </w:r>
      <w:proofErr w:type="spellEnd"/>
      <w:r w:rsidR="008D3BC7">
        <w:rPr>
          <w:lang w:val="id-ID"/>
        </w:rPr>
        <w:t xml:space="preserve"> as </w:t>
      </w:r>
      <w:proofErr w:type="spellStart"/>
      <w:r w:rsidR="008D3BC7">
        <w:rPr>
          <w:lang w:val="id-ID"/>
        </w:rPr>
        <w:t>calculated</w:t>
      </w:r>
      <w:proofErr w:type="spellEnd"/>
      <w:r w:rsidR="008D3BC7">
        <w:rPr>
          <w:lang w:val="id-ID"/>
        </w:rPr>
        <w:t xml:space="preserve"> </w:t>
      </w:r>
      <w:proofErr w:type="spellStart"/>
      <w:r w:rsidR="008D3BC7">
        <w:rPr>
          <w:lang w:val="id-ID"/>
        </w:rPr>
        <w:t>using</w:t>
      </w:r>
      <w:proofErr w:type="spellEnd"/>
      <w:r w:rsidR="008D3BC7">
        <w:rPr>
          <w:lang w:val="id-ID"/>
        </w:rPr>
        <w:t xml:space="preserve"> </w:t>
      </w:r>
      <w:proofErr w:type="spellStart"/>
      <w:r w:rsidR="008D3BC7">
        <w:rPr>
          <w:lang w:val="id-ID"/>
        </w:rPr>
        <w:t>Eq</w:t>
      </w:r>
      <w:proofErr w:type="spellEnd"/>
      <w:r w:rsidR="008D3BC7">
        <w:rPr>
          <w:lang w:val="id-ID"/>
        </w:rPr>
        <w:t xml:space="preserve"> (2). </w:t>
      </w:r>
      <w:proofErr w:type="spellStart"/>
      <w:r w:rsidR="008D3BC7">
        <w:rPr>
          <w:lang w:val="id-ID"/>
        </w:rPr>
        <w:t>W</w:t>
      </w:r>
      <w:r w:rsidR="008D3BC7" w:rsidRPr="00F63E41">
        <w:rPr>
          <w:lang w:val="id-ID"/>
        </w:rPr>
        <w:t>hile</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generator </w:t>
      </w:r>
      <w:proofErr w:type="spellStart"/>
      <w:r w:rsidR="008D3BC7" w:rsidRPr="00F63E41">
        <w:rPr>
          <w:lang w:val="id-ID"/>
        </w:rPr>
        <w:t>simultaneously</w:t>
      </w:r>
      <w:proofErr w:type="spellEnd"/>
      <w:r w:rsidR="008D3BC7" w:rsidRPr="00F63E41">
        <w:rPr>
          <w:lang w:val="id-ID"/>
        </w:rPr>
        <w:t xml:space="preserve"> </w:t>
      </w:r>
      <w:proofErr w:type="spellStart"/>
      <w:r w:rsidR="008D3BC7" w:rsidRPr="00F63E41">
        <w:rPr>
          <w:lang w:val="id-ID"/>
        </w:rPr>
        <w:t>optimizes</w:t>
      </w:r>
      <w:proofErr w:type="spellEnd"/>
      <w:r w:rsidR="008D3BC7" w:rsidRPr="00F63E41">
        <w:rPr>
          <w:lang w:val="id-ID"/>
        </w:rPr>
        <w:t xml:space="preserve"> a </w:t>
      </w:r>
      <w:proofErr w:type="spellStart"/>
      <w:r w:rsidR="008D3BC7" w:rsidRPr="00F63E41">
        <w:rPr>
          <w:lang w:val="id-ID"/>
        </w:rPr>
        <w:t>hybrid</w:t>
      </w:r>
      <w:proofErr w:type="spellEnd"/>
      <w:r w:rsidR="008D3BC7" w:rsidRPr="00F63E41">
        <w:rPr>
          <w:lang w:val="id-ID"/>
        </w:rPr>
        <w:t xml:space="preserve"> </w:t>
      </w:r>
      <w:proofErr w:type="spellStart"/>
      <w:r w:rsidR="008D3BC7" w:rsidRPr="00F63E41">
        <w:rPr>
          <w:lang w:val="id-ID"/>
        </w:rPr>
        <w:t>loss</w:t>
      </w:r>
      <w:proofErr w:type="spellEnd"/>
      <w:r w:rsidR="008D3BC7" w:rsidRPr="00F63E41">
        <w:rPr>
          <w:lang w:val="id-ID"/>
        </w:rPr>
        <w:t xml:space="preserve"> </w:t>
      </w:r>
      <w:proofErr w:type="spellStart"/>
      <w:r w:rsidR="008D3BC7" w:rsidRPr="00F63E41">
        <w:rPr>
          <w:lang w:val="id-ID"/>
        </w:rPr>
        <w:t>that</w:t>
      </w:r>
      <w:proofErr w:type="spellEnd"/>
      <w:r w:rsidR="008D3BC7" w:rsidRPr="00F63E41">
        <w:rPr>
          <w:lang w:val="id-ID"/>
        </w:rPr>
        <w:t xml:space="preserve"> </w:t>
      </w:r>
      <w:proofErr w:type="spellStart"/>
      <w:r w:rsidR="008D3BC7" w:rsidRPr="00F63E41">
        <w:rPr>
          <w:lang w:val="id-ID"/>
        </w:rPr>
        <w:t>encourages</w:t>
      </w:r>
      <w:proofErr w:type="spellEnd"/>
      <w:r w:rsidR="008D3BC7" w:rsidRPr="00F63E41">
        <w:rPr>
          <w:lang w:val="id-ID"/>
        </w:rPr>
        <w:t xml:space="preserve"> </w:t>
      </w:r>
      <w:proofErr w:type="spellStart"/>
      <w:r w:rsidR="008D3BC7" w:rsidRPr="00F63E41">
        <w:rPr>
          <w:lang w:val="id-ID"/>
        </w:rPr>
        <w:t>both</w:t>
      </w:r>
      <w:proofErr w:type="spellEnd"/>
      <w:r w:rsidR="008D3BC7" w:rsidRPr="00F63E41">
        <w:rPr>
          <w:lang w:val="id-ID"/>
        </w:rPr>
        <w:t xml:space="preserve"> </w:t>
      </w:r>
      <w:proofErr w:type="spellStart"/>
      <w:r w:rsidR="008D3BC7" w:rsidRPr="00F63E41">
        <w:rPr>
          <w:lang w:val="id-ID"/>
        </w:rPr>
        <w:t>imperceptibility</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reliable</w:t>
      </w:r>
      <w:proofErr w:type="spellEnd"/>
      <w:r w:rsidR="008D3BC7" w:rsidRPr="00F63E41">
        <w:rPr>
          <w:lang w:val="id-ID"/>
        </w:rPr>
        <w:t xml:space="preserve"> </w:t>
      </w:r>
      <w:proofErr w:type="spellStart"/>
      <w:r w:rsidR="008D3BC7" w:rsidRPr="00F63E41">
        <w:rPr>
          <w:lang w:val="id-ID"/>
        </w:rPr>
        <w:t>decoding</w:t>
      </w:r>
      <w:proofErr w:type="spellEnd"/>
      <w:r w:rsidR="008D3BC7">
        <w:rPr>
          <w:lang w:val="id-ID"/>
        </w:rPr>
        <w:t xml:space="preserve"> as </w:t>
      </w:r>
      <w:proofErr w:type="spellStart"/>
      <w:r w:rsidR="008D3BC7">
        <w:rPr>
          <w:lang w:val="id-ID"/>
        </w:rPr>
        <w:t>calculated</w:t>
      </w:r>
      <w:proofErr w:type="spellEnd"/>
      <w:r w:rsidR="008D3BC7">
        <w:rPr>
          <w:lang w:val="id-ID"/>
        </w:rPr>
        <w:t xml:space="preserve"> </w:t>
      </w:r>
      <w:proofErr w:type="spellStart"/>
      <w:r w:rsidR="008D3BC7">
        <w:rPr>
          <w:lang w:val="id-ID"/>
        </w:rPr>
        <w:t>using</w:t>
      </w:r>
      <w:proofErr w:type="spellEnd"/>
      <w:r w:rsidR="008D3BC7">
        <w:rPr>
          <w:lang w:val="id-ID"/>
        </w:rPr>
        <w:t xml:space="preserve"> </w:t>
      </w:r>
      <w:proofErr w:type="spellStart"/>
      <w:r w:rsidR="008D3BC7">
        <w:rPr>
          <w:lang w:val="id-ID"/>
        </w:rPr>
        <w:t>Eq</w:t>
      </w:r>
      <w:proofErr w:type="spellEnd"/>
      <w:r w:rsidR="008D3BC7">
        <w:rPr>
          <w:lang w:val="id-ID"/>
        </w:rPr>
        <w:t xml:space="preserve"> (3), </w:t>
      </w:r>
      <w:proofErr w:type="spellStart"/>
      <w:r w:rsidR="008D3BC7" w:rsidRPr="00F63E41">
        <w:rPr>
          <w:lang w:val="id-ID"/>
        </w:rPr>
        <w:t>where</w:t>
      </w:r>
      <w:proofErr w:type="spellEnd"/>
      <w:r w:rsidR="008D3BC7" w:rsidRPr="00F63E41">
        <w:rPr>
          <w:lang w:val="id-ID"/>
        </w:rPr>
        <w:t xml:space="preserve"> </w:t>
      </w:r>
      <m:oMath>
        <m:sSub>
          <m:sSubPr>
            <m:ctrlPr>
              <w:rPr>
                <w:rFonts w:ascii="Cambria Math" w:hAnsi="Cambria Math"/>
                <w:lang w:val="id-ID"/>
              </w:rPr>
            </m:ctrlPr>
          </m:sSubPr>
          <m:e>
            <m:r>
              <m:rPr>
                <m:scr m:val="script"/>
                <m:sty m:val="p"/>
              </m:rPr>
              <w:rPr>
                <w:rFonts w:ascii="Cambria Math" w:hAnsi="Cambria Math"/>
                <w:lang w:val="id-ID"/>
              </w:rPr>
              <m:t>L</m:t>
            </m:r>
          </m:e>
          <m:sub>
            <m:r>
              <w:rPr>
                <w:rFonts w:ascii="Cambria Math" w:hAnsi="Cambria Math"/>
                <w:lang w:val="id-ID"/>
              </w:rPr>
              <m:t>adv</m:t>
            </m:r>
          </m:sub>
        </m:sSub>
        <m:r>
          <m:rPr>
            <m:sty m:val="p"/>
          </m:rPr>
          <w:rPr>
            <w:rFonts w:ascii="Cambria Math" w:hAnsi="Cambria Math"/>
            <w:lang w:val="id-ID"/>
          </w:rPr>
          <m:t>=-log⁡</m:t>
        </m:r>
        <m:r>
          <w:rPr>
            <w:rFonts w:ascii="Cambria Math" w:hAnsi="Cambria Math"/>
            <w:lang w:val="id-ID"/>
          </w:rPr>
          <m:t>D</m:t>
        </m:r>
        <m:r>
          <m:rPr>
            <m:sty m:val="p"/>
          </m:rPr>
          <w:rPr>
            <w:rFonts w:ascii="Cambria Math" w:hAnsi="Cambria Math"/>
            <w:lang w:val="id-ID"/>
          </w:rPr>
          <m:t>(</m:t>
        </m:r>
        <m:sSup>
          <m:sSupPr>
            <m:ctrlPr>
              <w:rPr>
                <w:rFonts w:ascii="Cambria Math" w:hAnsi="Cambria Math"/>
                <w:lang w:val="id-ID"/>
              </w:rPr>
            </m:ctrlPr>
          </m:sSupPr>
          <m:e>
            <m:r>
              <w:rPr>
                <w:rFonts w:ascii="Cambria Math" w:hAnsi="Cambria Math"/>
                <w:lang w:val="id-ID"/>
              </w:rPr>
              <m:t>C</m:t>
            </m:r>
          </m:e>
          <m:sup>
            <m:r>
              <m:rPr>
                <m:sty m:val="p"/>
              </m:rPr>
              <w:rPr>
                <w:rFonts w:ascii="Cambria Math" w:hAnsi="Cambria Math"/>
                <w:lang w:val="id-ID"/>
              </w:rPr>
              <m:t>'</m:t>
            </m:r>
          </m:sup>
        </m:sSup>
        <m:r>
          <m:rPr>
            <m:sty m:val="p"/>
          </m:rPr>
          <w:rPr>
            <w:rFonts w:ascii="Cambria Math" w:hAnsi="Cambria Math"/>
            <w:lang w:val="id-ID"/>
          </w:rPr>
          <m:t>)</m:t>
        </m:r>
      </m:oMath>
      <w:r w:rsidR="008D3BC7" w:rsidRPr="00F63E41">
        <w:rPr>
          <w:lang w:val="id-ID"/>
        </w:rPr>
        <w:t xml:space="preserve">enforces adversarial realism, and </w:t>
      </w:r>
      <m:oMath>
        <m:sSub>
          <m:sSubPr>
            <m:ctrlPr>
              <w:rPr>
                <w:rFonts w:ascii="Cambria Math" w:hAnsi="Cambria Math"/>
                <w:lang w:val="id-ID"/>
              </w:rPr>
            </m:ctrlPr>
          </m:sSubPr>
          <m:e>
            <m:r>
              <m:rPr>
                <m:scr m:val="script"/>
                <m:sty m:val="p"/>
              </m:rPr>
              <w:rPr>
                <w:rFonts w:ascii="Cambria Math" w:hAnsi="Cambria Math"/>
                <w:lang w:val="id-ID"/>
              </w:rPr>
              <m:t>L</m:t>
            </m:r>
          </m:e>
          <m:sub>
            <m:r>
              <w:rPr>
                <w:rFonts w:ascii="Cambria Math" w:hAnsi="Cambria Math"/>
                <w:lang w:val="id-ID"/>
              </w:rPr>
              <m:t>rec</m:t>
            </m:r>
          </m:sub>
        </m:sSub>
      </m:oMath>
      <w:r w:rsidR="008D3BC7" w:rsidRPr="00F63E41">
        <w:rPr>
          <w:lang w:val="id-ID"/>
        </w:rPr>
        <w:t>ensures that the extractor can reconstruct the encrypted secret accurately.</w:t>
      </w:r>
      <w:r w:rsidR="008D3BC7">
        <w:rPr>
          <w:lang w:val="id-ID"/>
        </w:rPr>
        <w:t xml:space="preserve"> </w:t>
      </w:r>
      <w:r w:rsidR="008D3BC7" w:rsidRPr="00F63E41">
        <w:rPr>
          <w:lang w:val="id-ID"/>
        </w:rPr>
        <w:t xml:space="preserve">The </w:t>
      </w:r>
      <w:proofErr w:type="spellStart"/>
      <w:r w:rsidR="008D3BC7" w:rsidRPr="00F63E41">
        <w:rPr>
          <w:lang w:val="id-ID"/>
        </w:rPr>
        <w:t>extractor</w:t>
      </w:r>
      <w:proofErr w:type="spellEnd"/>
      <w:r w:rsidR="008D3BC7" w:rsidRPr="00F63E41">
        <w:rPr>
          <w:lang w:val="id-ID"/>
        </w:rPr>
        <w:t xml:space="preserve"> </w:t>
      </w:r>
      <w:proofErr w:type="spellStart"/>
      <w:r w:rsidR="008D3BC7" w:rsidRPr="00F63E41">
        <w:rPr>
          <w:lang w:val="id-ID"/>
        </w:rPr>
        <w:t>network</w:t>
      </w:r>
      <w:proofErr w:type="spellEnd"/>
      <w:r w:rsidR="008D3BC7" w:rsidRPr="00F63E41">
        <w:rPr>
          <w:lang w:val="id-ID"/>
        </w:rPr>
        <w:t xml:space="preserve"> </w:t>
      </w:r>
      <m:oMath>
        <m:sSub>
          <m:sSubPr>
            <m:ctrlPr>
              <w:rPr>
                <w:rFonts w:ascii="Cambria Math" w:hAnsi="Cambria Math"/>
                <w:lang w:val="id-ID"/>
              </w:rPr>
            </m:ctrlPr>
          </m:sSubPr>
          <m:e>
            <m:r>
              <w:rPr>
                <w:rFonts w:ascii="Cambria Math" w:hAnsi="Cambria Math"/>
                <w:lang w:val="id-ID"/>
              </w:rPr>
              <m:t>E</m:t>
            </m:r>
          </m:e>
          <m:sub>
            <m:r>
              <w:rPr>
                <w:rFonts w:ascii="Cambria Math" w:hAnsi="Cambria Math"/>
                <w:lang w:val="id-ID"/>
              </w:rPr>
              <m:t>x</m:t>
            </m:r>
          </m:sub>
        </m:sSub>
        <m:r>
          <m:rPr>
            <m:sty m:val="p"/>
          </m:rPr>
          <w:rPr>
            <w:rFonts w:ascii="Cambria Math" w:hAnsi="Cambria Math"/>
            <w:lang w:val="id-ID"/>
          </w:rPr>
          <m:t>(⋅)</m:t>
        </m:r>
      </m:oMath>
      <w:r w:rsidR="008D3BC7" w:rsidRPr="00F63E41">
        <w:rPr>
          <w:lang w:val="id-ID"/>
        </w:rPr>
        <w:t xml:space="preserve">receives the stego image </w:t>
      </w:r>
      <m:oMath>
        <m:sSup>
          <m:sSupPr>
            <m:ctrlPr>
              <w:rPr>
                <w:rFonts w:ascii="Cambria Math" w:hAnsi="Cambria Math"/>
                <w:lang w:val="id-ID"/>
              </w:rPr>
            </m:ctrlPr>
          </m:sSupPr>
          <m:e>
            <m:r>
              <w:rPr>
                <w:rFonts w:ascii="Cambria Math" w:hAnsi="Cambria Math"/>
                <w:lang w:val="id-ID"/>
              </w:rPr>
              <m:t>C</m:t>
            </m:r>
          </m:e>
          <m:sup>
            <m:r>
              <m:rPr>
                <m:sty m:val="p"/>
              </m:rPr>
              <w:rPr>
                <w:rFonts w:ascii="Cambria Math" w:hAnsi="Cambria Math"/>
                <w:lang w:val="id-ID"/>
              </w:rPr>
              <m:t>'</m:t>
            </m:r>
          </m:sup>
        </m:sSup>
      </m:oMath>
      <w:r w:rsidR="008D3BC7" w:rsidRPr="00F63E41">
        <w:rPr>
          <w:lang w:val="id-ID"/>
        </w:rPr>
        <w:t>and predicts the reconstructed encrypted secret</w:t>
      </w:r>
      <w:r w:rsidR="008D3BC7">
        <w:rPr>
          <w:lang w:val="id-ID"/>
        </w:rPr>
        <w:t xml:space="preserve"> </w:t>
      </w:r>
      <m:oMath>
        <m:acc>
          <m:accPr>
            <m:ctrlPr>
              <w:rPr>
                <w:rFonts w:ascii="Cambria Math" w:hAnsi="Cambria Math"/>
                <w:lang w:val="id-ID"/>
              </w:rPr>
            </m:ctrlPr>
          </m:accPr>
          <m:e>
            <m:r>
              <w:rPr>
                <w:rFonts w:ascii="Cambria Math" w:hAnsi="Cambria Math"/>
                <w:lang w:val="id-ID"/>
              </w:rPr>
              <m:t>E</m:t>
            </m:r>
          </m:e>
        </m:acc>
        <m:r>
          <m:rPr>
            <m:sty m:val="p"/>
          </m:rPr>
          <w:rPr>
            <w:rFonts w:ascii="Cambria Math" w:hAnsi="Cambria Math"/>
            <w:lang w:val="id-ID"/>
          </w:rPr>
          <m:t>=</m:t>
        </m:r>
        <m:sSub>
          <m:sSubPr>
            <m:ctrlPr>
              <w:rPr>
                <w:rFonts w:ascii="Cambria Math" w:hAnsi="Cambria Math"/>
                <w:lang w:val="id-ID"/>
              </w:rPr>
            </m:ctrlPr>
          </m:sSubPr>
          <m:e>
            <m:r>
              <w:rPr>
                <w:rFonts w:ascii="Cambria Math" w:hAnsi="Cambria Math"/>
                <w:lang w:val="id-ID"/>
              </w:rPr>
              <m:t>E</m:t>
            </m:r>
          </m:e>
          <m:sub>
            <m:r>
              <w:rPr>
                <w:rFonts w:ascii="Cambria Math" w:hAnsi="Cambria Math"/>
                <w:lang w:val="id-ID"/>
              </w:rPr>
              <m:t>x</m:t>
            </m:r>
          </m:sub>
        </m:sSub>
        <m:r>
          <m:rPr>
            <m:sty m:val="p"/>
          </m:rPr>
          <w:rPr>
            <w:rFonts w:ascii="Cambria Math" w:hAnsi="Cambria Math"/>
            <w:lang w:val="id-ID"/>
          </w:rPr>
          <m:t>(</m:t>
        </m:r>
        <m:sSup>
          <m:sSupPr>
            <m:ctrlPr>
              <w:rPr>
                <w:rFonts w:ascii="Cambria Math" w:hAnsi="Cambria Math"/>
                <w:lang w:val="id-ID"/>
              </w:rPr>
            </m:ctrlPr>
          </m:sSupPr>
          <m:e>
            <m:r>
              <w:rPr>
                <w:rFonts w:ascii="Cambria Math" w:hAnsi="Cambria Math"/>
                <w:lang w:val="id-ID"/>
              </w:rPr>
              <m:t>C</m:t>
            </m:r>
          </m:e>
          <m:sup>
            <m:r>
              <m:rPr>
                <m:sty m:val="p"/>
              </m:rPr>
              <w:rPr>
                <w:rFonts w:ascii="Cambria Math" w:hAnsi="Cambria Math"/>
                <w:lang w:val="id-ID"/>
              </w:rPr>
              <m:t>'</m:t>
            </m:r>
          </m:sup>
        </m:sSup>
        <m:r>
          <m:rPr>
            <m:sty m:val="p"/>
          </m:rPr>
          <w:rPr>
            <w:rFonts w:ascii="Cambria Math" w:hAnsi="Cambria Math"/>
            <w:lang w:val="id-ID"/>
          </w:rPr>
          <m:t>),</m:t>
        </m:r>
      </m:oMath>
      <w:r w:rsidR="008D3BC7">
        <w:rPr>
          <w:lang w:val="id-ID"/>
        </w:rPr>
        <w:t xml:space="preserve"> </w:t>
      </w:r>
      <w:proofErr w:type="spellStart"/>
      <w:r w:rsidR="008D3BC7" w:rsidRPr="00F63E41">
        <w:rPr>
          <w:lang w:val="id-ID"/>
        </w:rPr>
        <w:t>which</w:t>
      </w:r>
      <w:proofErr w:type="spellEnd"/>
      <w:r w:rsidR="008D3BC7" w:rsidRPr="00F63E41">
        <w:rPr>
          <w:lang w:val="id-ID"/>
        </w:rPr>
        <w:t xml:space="preserve"> </w:t>
      </w:r>
      <w:proofErr w:type="spellStart"/>
      <w:r w:rsidR="008D3BC7" w:rsidRPr="00F63E41">
        <w:rPr>
          <w:lang w:val="id-ID"/>
        </w:rPr>
        <w:t>is</w:t>
      </w:r>
      <w:proofErr w:type="spellEnd"/>
      <w:r w:rsidR="008D3BC7" w:rsidRPr="00F63E41">
        <w:rPr>
          <w:lang w:val="id-ID"/>
        </w:rPr>
        <w:t xml:space="preserve"> </w:t>
      </w:r>
      <w:proofErr w:type="spellStart"/>
      <w:r w:rsidR="008D3BC7" w:rsidRPr="00F63E41">
        <w:rPr>
          <w:lang w:val="id-ID"/>
        </w:rPr>
        <w:t>subsequently</w:t>
      </w:r>
      <w:proofErr w:type="spellEnd"/>
      <w:r w:rsidR="008D3BC7" w:rsidRPr="00F63E41">
        <w:rPr>
          <w:lang w:val="id-ID"/>
        </w:rPr>
        <w:t xml:space="preserve"> </w:t>
      </w:r>
      <w:proofErr w:type="spellStart"/>
      <w:r w:rsidR="008D3BC7" w:rsidRPr="00F63E41">
        <w:rPr>
          <w:lang w:val="id-ID"/>
        </w:rPr>
        <w:t>passed</w:t>
      </w:r>
      <w:proofErr w:type="spellEnd"/>
      <w:r w:rsidR="008D3BC7" w:rsidRPr="00F63E41">
        <w:rPr>
          <w:lang w:val="id-ID"/>
        </w:rPr>
        <w:t xml:space="preserve"> </w:t>
      </w:r>
      <w:proofErr w:type="spellStart"/>
      <w:r w:rsidR="008D3BC7" w:rsidRPr="00F63E41">
        <w:rPr>
          <w:lang w:val="id-ID"/>
        </w:rPr>
        <w:t>through</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inverse</w:t>
      </w:r>
      <w:proofErr w:type="spellEnd"/>
      <w:r w:rsidR="008D3BC7" w:rsidRPr="00F63E41">
        <w:rPr>
          <w:lang w:val="id-ID"/>
        </w:rPr>
        <w:t xml:space="preserve"> </w:t>
      </w:r>
      <w:proofErr w:type="spellStart"/>
      <w:r w:rsidR="008D3BC7" w:rsidRPr="00F63E41">
        <w:rPr>
          <w:lang w:val="id-ID"/>
        </w:rPr>
        <w:t>chaotic</w:t>
      </w:r>
      <w:proofErr w:type="spellEnd"/>
      <w:r w:rsidR="008D3BC7" w:rsidRPr="00F63E41">
        <w:rPr>
          <w:lang w:val="id-ID"/>
        </w:rPr>
        <w:t xml:space="preserve"> </w:t>
      </w:r>
      <w:proofErr w:type="spellStart"/>
      <w:r w:rsidR="008D3BC7" w:rsidRPr="00F63E41">
        <w:rPr>
          <w:lang w:val="id-ID"/>
        </w:rPr>
        <w:t>process</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obtain</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recovered</w:t>
      </w:r>
      <w:proofErr w:type="spellEnd"/>
      <w:r w:rsidR="008D3BC7" w:rsidRPr="00F63E41">
        <w:rPr>
          <w:lang w:val="id-ID"/>
        </w:rPr>
        <w:t xml:space="preserve"> </w:t>
      </w:r>
      <w:proofErr w:type="spellStart"/>
      <w:r w:rsidR="008D3BC7" w:rsidRPr="00F63E41">
        <w:rPr>
          <w:lang w:val="id-ID"/>
        </w:rPr>
        <w:t>secret</w:t>
      </w:r>
      <w:proofErr w:type="spellEnd"/>
      <w:r w:rsidR="008D3BC7" w:rsidRPr="00F63E41">
        <w:rPr>
          <w:lang w:val="id-ID"/>
        </w:rPr>
        <w:t xml:space="preserve"> </w:t>
      </w:r>
      <m:oMath>
        <m:acc>
          <m:accPr>
            <m:ctrlPr>
              <w:rPr>
                <w:rFonts w:ascii="Cambria Math" w:hAnsi="Cambria Math"/>
                <w:lang w:val="id-ID"/>
              </w:rPr>
            </m:ctrlPr>
          </m:accPr>
          <m:e>
            <m:r>
              <w:rPr>
                <w:rFonts w:ascii="Cambria Math" w:hAnsi="Cambria Math"/>
                <w:lang w:val="id-ID"/>
              </w:rPr>
              <m:t>S</m:t>
            </m:r>
          </m:e>
        </m:acc>
      </m:oMath>
      <w:r w:rsidR="008D3BC7" w:rsidRPr="00F63E41">
        <w:rPr>
          <w:lang w:val="id-ID"/>
        </w:rPr>
        <w:t xml:space="preserve">. The reconstruction loss is computed </w:t>
      </w:r>
      <w:proofErr w:type="spellStart"/>
      <w:r w:rsidR="008D3BC7">
        <w:rPr>
          <w:lang w:val="id-ID"/>
        </w:rPr>
        <w:t>using</w:t>
      </w:r>
      <w:proofErr w:type="spellEnd"/>
      <w:r w:rsidR="008D3BC7">
        <w:rPr>
          <w:lang w:val="id-ID"/>
        </w:rPr>
        <w:t xml:space="preserve"> </w:t>
      </w:r>
      <w:proofErr w:type="spellStart"/>
      <w:r w:rsidR="008D3BC7">
        <w:rPr>
          <w:lang w:val="id-ID"/>
        </w:rPr>
        <w:t>Eq</w:t>
      </w:r>
      <w:proofErr w:type="spellEnd"/>
      <w:r w:rsidR="008D3BC7">
        <w:rPr>
          <w:lang w:val="id-ID"/>
        </w:rPr>
        <w:t xml:space="preserve"> (4).</w:t>
      </w:r>
      <w:r w:rsidR="008D3BC7" w:rsidRPr="003977B8">
        <w:rPr>
          <w:lang w:val="id-ID"/>
        </w:rPr>
        <w:t xml:space="preserve"> </w:t>
      </w:r>
    </w:p>
    <w:p w14:paraId="2868DE79" w14:textId="2C730A22" w:rsidR="008D3BC7" w:rsidRDefault="00412520" w:rsidP="00412520">
      <w:pPr>
        <w:widowControl w:val="0"/>
        <w:pBdr>
          <w:top w:val="nil"/>
          <w:left w:val="nil"/>
          <w:bottom w:val="nil"/>
          <w:right w:val="nil"/>
          <w:between w:val="nil"/>
        </w:pBdr>
        <w:jc w:val="both"/>
        <w:rPr>
          <w:lang w:val="id-ID"/>
        </w:rPr>
      </w:pPr>
      <w:r>
        <w:t xml:space="preserve">This ensures pixel-level fidelity of the payload. Because the chaotic encryption and decryption processes are bijective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highly</w:t>
      </w:r>
      <w:proofErr w:type="spellEnd"/>
      <w:r w:rsidR="008D3BC7" w:rsidRPr="00F63E41">
        <w:rPr>
          <w:lang w:val="id-ID"/>
        </w:rPr>
        <w:t xml:space="preserve"> </w:t>
      </w:r>
      <w:proofErr w:type="spellStart"/>
      <w:r w:rsidR="008D3BC7" w:rsidRPr="00F63E41">
        <w:rPr>
          <w:lang w:val="id-ID"/>
        </w:rPr>
        <w:t>sensitive</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mismatched</w:t>
      </w:r>
      <w:proofErr w:type="spellEnd"/>
      <w:r w:rsidR="008D3BC7" w:rsidRPr="00F63E41">
        <w:rPr>
          <w:lang w:val="id-ID"/>
        </w:rPr>
        <w:t xml:space="preserve"> </w:t>
      </w:r>
      <w:proofErr w:type="spellStart"/>
      <w:r w:rsidR="008D3BC7" w:rsidRPr="00F63E41">
        <w:rPr>
          <w:lang w:val="id-ID"/>
        </w:rPr>
        <w:t>parameters</w:t>
      </w:r>
      <w:proofErr w:type="spellEnd"/>
      <w:r w:rsidR="008D3BC7" w:rsidRPr="00F63E41">
        <w:rPr>
          <w:lang w:val="id-ID"/>
        </w:rPr>
        <w:t xml:space="preserve">, </w:t>
      </w:r>
      <w:r w:rsidR="00817D8A">
        <w:t xml:space="preserve">even minimal degradation in the reconstructed encrypted secret results in significant distortion </w:t>
      </w:r>
      <w:r w:rsidR="008D3BC7" w:rsidRPr="00F63E41">
        <w:rPr>
          <w:lang w:val="id-ID"/>
        </w:rPr>
        <w:t xml:space="preserve">in </w:t>
      </w:r>
      <w:proofErr w:type="spellStart"/>
      <w:r w:rsidR="008D3BC7" w:rsidRPr="00F63E41">
        <w:rPr>
          <w:lang w:val="id-ID"/>
        </w:rPr>
        <w:t>the</w:t>
      </w:r>
      <w:proofErr w:type="spellEnd"/>
      <w:r w:rsidR="008D3BC7" w:rsidRPr="00F63E41">
        <w:rPr>
          <w:lang w:val="id-ID"/>
        </w:rPr>
        <w:t xml:space="preserve"> final </w:t>
      </w:r>
      <w:proofErr w:type="spellStart"/>
      <w:r w:rsidR="008D3BC7" w:rsidRPr="00F63E41">
        <w:rPr>
          <w:lang w:val="id-ID"/>
        </w:rPr>
        <w:t>recovered</w:t>
      </w:r>
      <w:proofErr w:type="spellEnd"/>
      <w:r w:rsidR="008D3BC7" w:rsidRPr="00F63E41">
        <w:rPr>
          <w:lang w:val="id-ID"/>
        </w:rPr>
        <w:t xml:space="preserve"> </w:t>
      </w:r>
      <w:proofErr w:type="spellStart"/>
      <w:r w:rsidR="008D3BC7" w:rsidRPr="00F63E41">
        <w:rPr>
          <w:lang w:val="id-ID"/>
        </w:rPr>
        <w:t>secret</w:t>
      </w:r>
      <w:proofErr w:type="spellEnd"/>
      <w:r w:rsidR="008D3BC7" w:rsidRPr="00F63E41">
        <w:rPr>
          <w:lang w:val="id-ID"/>
        </w:rPr>
        <w:t xml:space="preserve">, </w:t>
      </w:r>
      <w:proofErr w:type="spellStart"/>
      <w:r w:rsidR="008D3BC7" w:rsidRPr="00F63E41">
        <w:rPr>
          <w:lang w:val="id-ID"/>
        </w:rPr>
        <w:t>which</w:t>
      </w:r>
      <w:proofErr w:type="spellEnd"/>
      <w:r w:rsidR="008D3BC7" w:rsidRPr="00F63E41">
        <w:rPr>
          <w:lang w:val="id-ID"/>
        </w:rPr>
        <w:t xml:space="preserve"> </w:t>
      </w:r>
      <w:proofErr w:type="spellStart"/>
      <w:r w:rsidR="008D3BC7" w:rsidRPr="00F63E41">
        <w:rPr>
          <w:lang w:val="id-ID"/>
        </w:rPr>
        <w:t>forces</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generator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extractor</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optimize</w:t>
      </w:r>
      <w:proofErr w:type="spellEnd"/>
      <w:r w:rsidR="008D3BC7" w:rsidRPr="00F63E41">
        <w:rPr>
          <w:lang w:val="id-ID"/>
        </w:rPr>
        <w:t xml:space="preserve"> </w:t>
      </w:r>
      <w:proofErr w:type="spellStart"/>
      <w:r w:rsidR="008D3BC7" w:rsidRPr="00F63E41">
        <w:rPr>
          <w:lang w:val="id-ID"/>
        </w:rPr>
        <w:t>toward</w:t>
      </w:r>
      <w:proofErr w:type="spellEnd"/>
      <w:r w:rsidR="008D3BC7" w:rsidRPr="00F63E41">
        <w:rPr>
          <w:lang w:val="id-ID"/>
        </w:rPr>
        <w:t xml:space="preserve"> </w:t>
      </w:r>
      <w:proofErr w:type="spellStart"/>
      <w:r w:rsidR="008D3BC7" w:rsidRPr="00F63E41">
        <w:rPr>
          <w:lang w:val="id-ID"/>
        </w:rPr>
        <w:t>highly</w:t>
      </w:r>
      <w:proofErr w:type="spellEnd"/>
      <w:r w:rsidR="008D3BC7" w:rsidRPr="00F63E41">
        <w:rPr>
          <w:lang w:val="id-ID"/>
        </w:rPr>
        <w:t xml:space="preserve"> </w:t>
      </w:r>
      <w:proofErr w:type="spellStart"/>
      <w:r w:rsidR="008D3BC7" w:rsidRPr="00F63E41">
        <w:rPr>
          <w:lang w:val="id-ID"/>
        </w:rPr>
        <w:t>accurate</w:t>
      </w:r>
      <w:proofErr w:type="spellEnd"/>
      <w:r w:rsidR="008D3BC7" w:rsidRPr="00F63E41">
        <w:rPr>
          <w:lang w:val="id-ID"/>
        </w:rPr>
        <w:t xml:space="preserve"> </w:t>
      </w:r>
      <w:proofErr w:type="spellStart"/>
      <w:r w:rsidR="008D3BC7" w:rsidRPr="00F63E41">
        <w:rPr>
          <w:lang w:val="id-ID"/>
        </w:rPr>
        <w:t>embedding</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extraction</w:t>
      </w:r>
      <w:proofErr w:type="spellEnd"/>
      <w:r w:rsidR="008D3BC7" w:rsidRPr="00F63E41">
        <w:rPr>
          <w:lang w:val="id-ID"/>
        </w:rPr>
        <w:t xml:space="preserve">. </w:t>
      </w:r>
      <w:proofErr w:type="spellStart"/>
      <w:r w:rsidR="008D3BC7" w:rsidRPr="00F63E41">
        <w:rPr>
          <w:lang w:val="id-ID"/>
        </w:rPr>
        <w:t>Through</w:t>
      </w:r>
      <w:proofErr w:type="spellEnd"/>
      <w:r w:rsidR="008D3BC7" w:rsidRPr="00F63E41">
        <w:rPr>
          <w:lang w:val="id-ID"/>
        </w:rPr>
        <w:t xml:space="preserve"> </w:t>
      </w:r>
      <w:proofErr w:type="spellStart"/>
      <w:r w:rsidR="008D3BC7" w:rsidRPr="00F63E41">
        <w:rPr>
          <w:lang w:val="id-ID"/>
        </w:rPr>
        <w:t>end-to-end</w:t>
      </w:r>
      <w:proofErr w:type="spellEnd"/>
      <w:r w:rsidR="008D3BC7" w:rsidRPr="00F63E41">
        <w:rPr>
          <w:lang w:val="id-ID"/>
        </w:rPr>
        <w:t xml:space="preserve"> </w:t>
      </w:r>
      <w:proofErr w:type="spellStart"/>
      <w:r w:rsidR="008D3BC7" w:rsidRPr="00F63E41">
        <w:rPr>
          <w:lang w:val="id-ID"/>
        </w:rPr>
        <w:t>training</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entire</w:t>
      </w:r>
      <w:proofErr w:type="spellEnd"/>
      <w:r w:rsidR="008D3BC7" w:rsidRPr="00F63E41">
        <w:rPr>
          <w:lang w:val="id-ID"/>
        </w:rPr>
        <w:t xml:space="preserve"> </w:t>
      </w:r>
      <w:proofErr w:type="spellStart"/>
      <w:r w:rsidR="008D3BC7" w:rsidRPr="00F63E41">
        <w:rPr>
          <w:lang w:val="id-ID"/>
        </w:rPr>
        <w:t>architecture</w:t>
      </w:r>
      <w:proofErr w:type="spellEnd"/>
      <w:r w:rsidR="008D3BC7" w:rsidRPr="00F63E41">
        <w:rPr>
          <w:lang w:val="id-ID"/>
        </w:rPr>
        <w:t xml:space="preserve"> </w:t>
      </w:r>
      <w:proofErr w:type="spellStart"/>
      <w:r w:rsidR="008D3BC7" w:rsidRPr="00F63E41">
        <w:rPr>
          <w:lang w:val="id-ID"/>
        </w:rPr>
        <w:t>jointly</w:t>
      </w:r>
      <w:proofErr w:type="spellEnd"/>
      <w:r w:rsidR="008D3BC7" w:rsidRPr="00F63E41">
        <w:rPr>
          <w:lang w:val="id-ID"/>
        </w:rPr>
        <w:t xml:space="preserve"> </w:t>
      </w:r>
      <w:proofErr w:type="spellStart"/>
      <w:r w:rsidR="008D3BC7" w:rsidRPr="00F63E41">
        <w:rPr>
          <w:lang w:val="id-ID"/>
        </w:rPr>
        <w:t>learns</w:t>
      </w:r>
      <w:proofErr w:type="spellEnd"/>
      <w:r w:rsidR="008D3BC7" w:rsidRPr="00F63E41">
        <w:rPr>
          <w:lang w:val="id-ID"/>
        </w:rPr>
        <w:t xml:space="preserve"> </w:t>
      </w:r>
      <w:proofErr w:type="spellStart"/>
      <w:r w:rsidR="008D3BC7" w:rsidRPr="00F63E41">
        <w:rPr>
          <w:lang w:val="id-ID"/>
        </w:rPr>
        <w:t>to</w:t>
      </w:r>
      <w:proofErr w:type="spellEnd"/>
      <w:r w:rsidR="008D3BC7" w:rsidRPr="00F63E41">
        <w:rPr>
          <w:lang w:val="id-ID"/>
        </w:rPr>
        <w:t xml:space="preserve"> </w:t>
      </w:r>
      <w:proofErr w:type="spellStart"/>
      <w:r w:rsidR="008D3BC7" w:rsidRPr="00F63E41">
        <w:rPr>
          <w:lang w:val="id-ID"/>
        </w:rPr>
        <w:t>maximize</w:t>
      </w:r>
      <w:proofErr w:type="spellEnd"/>
      <w:r w:rsidR="008D3BC7" w:rsidRPr="00F63E41">
        <w:rPr>
          <w:lang w:val="id-ID"/>
        </w:rPr>
        <w:t xml:space="preserve"> </w:t>
      </w:r>
      <w:proofErr w:type="spellStart"/>
      <w:r w:rsidR="008D3BC7" w:rsidRPr="00F63E41">
        <w:rPr>
          <w:lang w:val="id-ID"/>
        </w:rPr>
        <w:lastRenderedPageBreak/>
        <w:t>embedding</w:t>
      </w:r>
      <w:proofErr w:type="spellEnd"/>
      <w:r w:rsidR="008D3BC7" w:rsidRPr="00F63E41">
        <w:rPr>
          <w:lang w:val="id-ID"/>
        </w:rPr>
        <w:t xml:space="preserve"> </w:t>
      </w:r>
      <w:proofErr w:type="spellStart"/>
      <w:r w:rsidR="008D3BC7" w:rsidRPr="00F63E41">
        <w:rPr>
          <w:lang w:val="id-ID"/>
        </w:rPr>
        <w:t>capacity</w:t>
      </w:r>
      <w:proofErr w:type="spellEnd"/>
      <w:r w:rsidR="008D3BC7" w:rsidRPr="00F63E41">
        <w:rPr>
          <w:lang w:val="id-ID"/>
        </w:rPr>
        <w:t xml:space="preserve">, </w:t>
      </w:r>
      <w:proofErr w:type="spellStart"/>
      <w:r w:rsidR="008D3BC7" w:rsidRPr="00F63E41">
        <w:rPr>
          <w:lang w:val="id-ID"/>
        </w:rPr>
        <w:t>minimize</w:t>
      </w:r>
      <w:proofErr w:type="spellEnd"/>
      <w:r w:rsidR="008D3BC7" w:rsidRPr="00F63E41">
        <w:rPr>
          <w:lang w:val="id-ID"/>
        </w:rPr>
        <w:t xml:space="preserve"> visual </w:t>
      </w:r>
      <w:proofErr w:type="spellStart"/>
      <w:r w:rsidR="008D3BC7" w:rsidRPr="00F63E41">
        <w:rPr>
          <w:lang w:val="id-ID"/>
        </w:rPr>
        <w:t>distortion</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maintain</w:t>
      </w:r>
      <w:proofErr w:type="spellEnd"/>
      <w:r w:rsidR="008D3BC7" w:rsidRPr="00F63E41">
        <w:rPr>
          <w:lang w:val="id-ID"/>
        </w:rPr>
        <w:t xml:space="preserve"> </w:t>
      </w:r>
      <w:proofErr w:type="spellStart"/>
      <w:r w:rsidR="008D3BC7" w:rsidRPr="00F63E41">
        <w:rPr>
          <w:lang w:val="id-ID"/>
        </w:rPr>
        <w:t>strict</w:t>
      </w:r>
      <w:proofErr w:type="spellEnd"/>
      <w:r w:rsidR="008D3BC7" w:rsidRPr="00F63E41">
        <w:rPr>
          <w:lang w:val="id-ID"/>
        </w:rPr>
        <w:t xml:space="preserve"> </w:t>
      </w:r>
      <w:proofErr w:type="spellStart"/>
      <w:r w:rsidR="008D3BC7" w:rsidRPr="00F63E41">
        <w:rPr>
          <w:lang w:val="id-ID"/>
        </w:rPr>
        <w:t>recoverability</w:t>
      </w:r>
      <w:proofErr w:type="spellEnd"/>
      <w:r w:rsidR="008D3BC7" w:rsidRPr="00F63E41">
        <w:rPr>
          <w:lang w:val="id-ID"/>
        </w:rPr>
        <w:t xml:space="preserve"> </w:t>
      </w:r>
      <w:proofErr w:type="spellStart"/>
      <w:r w:rsidR="008D3BC7" w:rsidRPr="00F63E41">
        <w:rPr>
          <w:lang w:val="id-ID"/>
        </w:rPr>
        <w:t>of</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chaotic-encrypted</w:t>
      </w:r>
      <w:proofErr w:type="spellEnd"/>
      <w:r w:rsidR="008D3BC7" w:rsidRPr="00F63E41">
        <w:rPr>
          <w:lang w:val="id-ID"/>
        </w:rPr>
        <w:t xml:space="preserve"> data. The </w:t>
      </w:r>
      <w:proofErr w:type="spellStart"/>
      <w:r w:rsidR="008D3BC7" w:rsidRPr="00F63E41">
        <w:rPr>
          <w:lang w:val="id-ID"/>
        </w:rPr>
        <w:t>complete</w:t>
      </w:r>
      <w:proofErr w:type="spellEnd"/>
      <w:r w:rsidR="008D3BC7" w:rsidRPr="00F63E41">
        <w:rPr>
          <w:lang w:val="id-ID"/>
        </w:rPr>
        <w:t xml:space="preserve"> </w:t>
      </w:r>
      <w:proofErr w:type="spellStart"/>
      <w:r w:rsidR="008D3BC7" w:rsidRPr="00F63E41">
        <w:rPr>
          <w:lang w:val="id-ID"/>
        </w:rPr>
        <w:t>pipeline</w:t>
      </w:r>
      <w:proofErr w:type="spellEnd"/>
      <w:r w:rsidR="008D3BC7" w:rsidRPr="00F63E41">
        <w:rPr>
          <w:lang w:val="id-ID"/>
        </w:rPr>
        <w:t xml:space="preserve"> </w:t>
      </w:r>
      <w:proofErr w:type="spellStart"/>
      <w:r w:rsidR="008D3BC7" w:rsidRPr="00F63E41">
        <w:rPr>
          <w:lang w:val="id-ID"/>
        </w:rPr>
        <w:t>therefore</w:t>
      </w:r>
      <w:proofErr w:type="spellEnd"/>
      <w:r w:rsidR="008D3BC7" w:rsidRPr="00F63E41">
        <w:rPr>
          <w:lang w:val="id-ID"/>
        </w:rPr>
        <w:t xml:space="preserve"> </w:t>
      </w:r>
      <w:proofErr w:type="spellStart"/>
      <w:r w:rsidR="008D3BC7" w:rsidRPr="00F63E41">
        <w:rPr>
          <w:lang w:val="id-ID"/>
        </w:rPr>
        <w:t>enables</w:t>
      </w:r>
      <w:proofErr w:type="spellEnd"/>
      <w:r w:rsidR="008D3BC7" w:rsidRPr="00F63E41">
        <w:rPr>
          <w:lang w:val="id-ID"/>
        </w:rPr>
        <w:t xml:space="preserve"> a </w:t>
      </w:r>
      <w:proofErr w:type="spellStart"/>
      <w:r w:rsidR="008D3BC7" w:rsidRPr="00F63E41">
        <w:rPr>
          <w:lang w:val="id-ID"/>
        </w:rPr>
        <w:t>high-security</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high-imperceptibility</w:t>
      </w:r>
      <w:proofErr w:type="spellEnd"/>
      <w:r w:rsidR="008D3BC7" w:rsidRPr="00F63E41">
        <w:rPr>
          <w:lang w:val="id-ID"/>
        </w:rPr>
        <w:t xml:space="preserve"> </w:t>
      </w:r>
      <w:proofErr w:type="spellStart"/>
      <w:r w:rsidR="008D3BC7" w:rsidRPr="00F63E41">
        <w:rPr>
          <w:lang w:val="id-ID"/>
        </w:rPr>
        <w:t>steganographic</w:t>
      </w:r>
      <w:proofErr w:type="spellEnd"/>
      <w:r w:rsidR="008D3BC7" w:rsidRPr="00F63E41">
        <w:rPr>
          <w:lang w:val="id-ID"/>
        </w:rPr>
        <w:t xml:space="preserve"> </w:t>
      </w:r>
      <w:proofErr w:type="spellStart"/>
      <w:r w:rsidR="008D3BC7" w:rsidRPr="00F63E41">
        <w:rPr>
          <w:lang w:val="id-ID"/>
        </w:rPr>
        <w:t>system</w:t>
      </w:r>
      <w:proofErr w:type="spellEnd"/>
      <w:r w:rsidR="008D3BC7" w:rsidRPr="00F63E41">
        <w:rPr>
          <w:lang w:val="id-ID"/>
        </w:rPr>
        <w:t xml:space="preserve"> </w:t>
      </w:r>
      <w:proofErr w:type="spellStart"/>
      <w:r w:rsidR="008D3BC7" w:rsidRPr="00F63E41">
        <w:rPr>
          <w:lang w:val="id-ID"/>
        </w:rPr>
        <w:t>that</w:t>
      </w:r>
      <w:proofErr w:type="spellEnd"/>
      <w:r w:rsidR="008D3BC7" w:rsidRPr="00F63E41">
        <w:rPr>
          <w:lang w:val="id-ID"/>
        </w:rPr>
        <w:t xml:space="preserve"> </w:t>
      </w:r>
      <w:proofErr w:type="spellStart"/>
      <w:r w:rsidR="008D3BC7" w:rsidRPr="00F63E41">
        <w:rPr>
          <w:lang w:val="id-ID"/>
        </w:rPr>
        <w:t>leverages</w:t>
      </w:r>
      <w:proofErr w:type="spellEnd"/>
      <w:r w:rsidR="008D3BC7" w:rsidRPr="00F63E41">
        <w:rPr>
          <w:lang w:val="id-ID"/>
        </w:rPr>
        <w:t xml:space="preserve"> </w:t>
      </w:r>
      <w:proofErr w:type="spellStart"/>
      <w:r w:rsidR="008D3BC7" w:rsidRPr="00F63E41">
        <w:rPr>
          <w:lang w:val="id-ID"/>
        </w:rPr>
        <w:t>the</w:t>
      </w:r>
      <w:proofErr w:type="spellEnd"/>
      <w:r w:rsidR="008D3BC7" w:rsidRPr="00F63E41">
        <w:rPr>
          <w:lang w:val="id-ID"/>
        </w:rPr>
        <w:t xml:space="preserve"> </w:t>
      </w:r>
      <w:proofErr w:type="spellStart"/>
      <w:r w:rsidR="008D3BC7" w:rsidRPr="00F63E41">
        <w:rPr>
          <w:lang w:val="id-ID"/>
        </w:rPr>
        <w:t>complementary</w:t>
      </w:r>
      <w:proofErr w:type="spellEnd"/>
      <w:r w:rsidR="008D3BC7" w:rsidRPr="00F63E41">
        <w:rPr>
          <w:lang w:val="id-ID"/>
        </w:rPr>
        <w:t xml:space="preserve"> </w:t>
      </w:r>
      <w:proofErr w:type="spellStart"/>
      <w:r w:rsidR="008D3BC7" w:rsidRPr="00F63E41">
        <w:rPr>
          <w:lang w:val="id-ID"/>
        </w:rPr>
        <w:t>strengths</w:t>
      </w:r>
      <w:proofErr w:type="spellEnd"/>
      <w:r w:rsidR="008D3BC7" w:rsidRPr="00F63E41">
        <w:rPr>
          <w:lang w:val="id-ID"/>
        </w:rPr>
        <w:t xml:space="preserve"> </w:t>
      </w:r>
      <w:proofErr w:type="spellStart"/>
      <w:r w:rsidR="008D3BC7" w:rsidRPr="00F63E41">
        <w:rPr>
          <w:lang w:val="id-ID"/>
        </w:rPr>
        <w:t>of</w:t>
      </w:r>
      <w:proofErr w:type="spellEnd"/>
      <w:r w:rsidR="008D3BC7" w:rsidRPr="00F63E41">
        <w:rPr>
          <w:lang w:val="id-ID"/>
        </w:rPr>
        <w:t xml:space="preserve"> </w:t>
      </w:r>
      <w:proofErr w:type="spellStart"/>
      <w:r w:rsidR="008D3BC7" w:rsidRPr="00F63E41">
        <w:rPr>
          <w:lang w:val="id-ID"/>
        </w:rPr>
        <w:t>dynamic</w:t>
      </w:r>
      <w:proofErr w:type="spellEnd"/>
      <w:r w:rsidR="008D3BC7" w:rsidRPr="00F63E41">
        <w:rPr>
          <w:lang w:val="id-ID"/>
        </w:rPr>
        <w:t xml:space="preserve"> </w:t>
      </w:r>
      <w:proofErr w:type="spellStart"/>
      <w:r w:rsidR="008D3BC7" w:rsidRPr="00F63E41">
        <w:rPr>
          <w:lang w:val="id-ID"/>
        </w:rPr>
        <w:t>chaos</w:t>
      </w:r>
      <w:proofErr w:type="spellEnd"/>
      <w:r w:rsidR="008D3BC7" w:rsidRPr="00F63E41">
        <w:rPr>
          <w:lang w:val="id-ID"/>
        </w:rPr>
        <w:t xml:space="preserve"> </w:t>
      </w:r>
      <w:proofErr w:type="spellStart"/>
      <w:r w:rsidR="008D3BC7" w:rsidRPr="00F63E41">
        <w:rPr>
          <w:lang w:val="id-ID"/>
        </w:rPr>
        <w:t>and</w:t>
      </w:r>
      <w:proofErr w:type="spellEnd"/>
      <w:r w:rsidR="008D3BC7" w:rsidRPr="00F63E41">
        <w:rPr>
          <w:lang w:val="id-ID"/>
        </w:rPr>
        <w:t xml:space="preserve"> </w:t>
      </w:r>
      <w:proofErr w:type="spellStart"/>
      <w:r w:rsidR="008D3BC7" w:rsidRPr="00F63E41">
        <w:rPr>
          <w:lang w:val="id-ID"/>
        </w:rPr>
        <w:t>adversarial</w:t>
      </w:r>
      <w:proofErr w:type="spellEnd"/>
      <w:r w:rsidR="008D3BC7" w:rsidRPr="00F63E41">
        <w:rPr>
          <w:lang w:val="id-ID"/>
        </w:rPr>
        <w:t xml:space="preserve"> </w:t>
      </w:r>
      <w:proofErr w:type="spellStart"/>
      <w:r w:rsidR="008D3BC7" w:rsidRPr="00F63E41">
        <w:rPr>
          <w:lang w:val="id-ID"/>
        </w:rPr>
        <w:t>learning</w:t>
      </w:r>
      <w:proofErr w:type="spellEnd"/>
      <w:r w:rsidR="008D3BC7" w:rsidRPr="00F63E41">
        <w:rPr>
          <w:lang w:val="id-ID"/>
        </w:rPr>
        <w:t>.</w:t>
      </w:r>
      <w:r w:rsidR="008D3BC7">
        <w:rPr>
          <w:lang w:val="id-ID"/>
        </w:rPr>
        <w:t xml:space="preserve"> The </w:t>
      </w:r>
      <w:proofErr w:type="spellStart"/>
      <w:r w:rsidR="008D3BC7">
        <w:rPr>
          <w:lang w:val="id-ID"/>
        </w:rPr>
        <w:t>proposed</w:t>
      </w:r>
      <w:proofErr w:type="spellEnd"/>
      <w:r w:rsidR="008D3BC7">
        <w:rPr>
          <w:lang w:val="id-ID"/>
        </w:rPr>
        <w:t xml:space="preserve"> </w:t>
      </w:r>
      <w:proofErr w:type="spellStart"/>
      <w:r w:rsidR="008D3BC7">
        <w:rPr>
          <w:lang w:val="id-ID"/>
        </w:rPr>
        <w:t>pipeline</w:t>
      </w:r>
      <w:proofErr w:type="spellEnd"/>
      <w:r w:rsidR="008D3BC7">
        <w:rPr>
          <w:lang w:val="id-ID"/>
        </w:rPr>
        <w:t xml:space="preserve"> </w:t>
      </w:r>
      <w:proofErr w:type="spellStart"/>
      <w:r w:rsidR="008D3BC7">
        <w:rPr>
          <w:lang w:val="id-ID"/>
        </w:rPr>
        <w:t>can</w:t>
      </w:r>
      <w:proofErr w:type="spellEnd"/>
      <w:r w:rsidR="008D3BC7">
        <w:rPr>
          <w:lang w:val="id-ID"/>
        </w:rPr>
        <w:t xml:space="preserve"> </w:t>
      </w:r>
      <w:proofErr w:type="spellStart"/>
      <w:r w:rsidR="008D3BC7">
        <w:rPr>
          <w:lang w:val="id-ID"/>
        </w:rPr>
        <w:t>be</w:t>
      </w:r>
      <w:proofErr w:type="spellEnd"/>
      <w:r w:rsidR="008D3BC7">
        <w:rPr>
          <w:lang w:val="id-ID"/>
        </w:rPr>
        <w:t xml:space="preserve"> </w:t>
      </w:r>
      <w:proofErr w:type="spellStart"/>
      <w:r w:rsidR="008D3BC7">
        <w:rPr>
          <w:lang w:val="id-ID"/>
        </w:rPr>
        <w:t>seen</w:t>
      </w:r>
      <w:proofErr w:type="spellEnd"/>
      <w:r w:rsidR="008D3BC7">
        <w:rPr>
          <w:lang w:val="id-ID"/>
        </w:rPr>
        <w:t xml:space="preserve"> in </w:t>
      </w:r>
      <w:proofErr w:type="spellStart"/>
      <w:r w:rsidR="008D3BC7">
        <w:rPr>
          <w:lang w:val="id-ID"/>
        </w:rPr>
        <w:t>Figure</w:t>
      </w:r>
      <w:proofErr w:type="spellEnd"/>
      <w:r w:rsidR="008D3BC7">
        <w:rPr>
          <w:lang w:val="id-ID"/>
        </w:rPr>
        <w:t xml:space="preserve"> 1.</w:t>
      </w:r>
    </w:p>
    <w:p w14:paraId="7087C8FB" w14:textId="13BFC563" w:rsidR="00097F5A" w:rsidRDefault="00097F5A" w:rsidP="000F580A">
      <w:pPr>
        <w:widowControl w:val="0"/>
        <w:pBdr>
          <w:top w:val="nil"/>
          <w:left w:val="nil"/>
          <w:bottom w:val="nil"/>
          <w:right w:val="nil"/>
          <w:between w:val="nil"/>
        </w:pBdr>
        <w:jc w:val="both"/>
        <w:rPr>
          <w:lang w:val="id-ID"/>
        </w:rPr>
      </w:pPr>
    </w:p>
    <w:p w14:paraId="0DC835DC" w14:textId="77777777" w:rsidR="00097F5A" w:rsidRPr="002B41D2" w:rsidRDefault="00000000" w:rsidP="00097F5A">
      <w:pPr>
        <w:tabs>
          <w:tab w:val="right" w:pos="8505"/>
        </w:tabs>
        <w:ind w:firstLine="709"/>
        <w:rPr>
          <w:bCs/>
          <w:sz w:val="20"/>
          <w:szCs w:val="20"/>
        </w:rPr>
      </w:pPr>
      <m:oMath>
        <m:sSub>
          <m:sSubPr>
            <m:ctrlPr>
              <w:rPr>
                <w:rFonts w:ascii="Cambria Math" w:hAnsi="Cambria Math"/>
                <w:sz w:val="20"/>
                <w:szCs w:val="20"/>
                <w:lang w:val="id-ID"/>
              </w:rPr>
            </m:ctrlPr>
          </m:sSubPr>
          <m:e>
            <m:r>
              <w:rPr>
                <w:rFonts w:ascii="Cambria Math" w:hAnsi="Cambria Math"/>
                <w:sz w:val="20"/>
                <w:szCs w:val="20"/>
                <w:lang w:val="id-ID"/>
              </w:rPr>
              <m:t>x</m:t>
            </m:r>
          </m:e>
          <m:sub>
            <m:r>
              <w:rPr>
                <w:rFonts w:ascii="Cambria Math" w:hAnsi="Cambria Math"/>
                <w:sz w:val="20"/>
                <w:szCs w:val="20"/>
                <w:lang w:val="id-ID"/>
              </w:rPr>
              <m:t>n</m:t>
            </m:r>
            <m:r>
              <m:rPr>
                <m:sty m:val="p"/>
              </m:rPr>
              <w:rPr>
                <w:rFonts w:ascii="Cambria Math" w:hAnsi="Cambria Math"/>
                <w:sz w:val="20"/>
                <w:szCs w:val="20"/>
                <w:lang w:val="id-ID"/>
              </w:rPr>
              <m:t>+1</m:t>
            </m:r>
          </m:sub>
        </m:sSub>
        <m:r>
          <m:rPr>
            <m:sty m:val="p"/>
          </m:rPr>
          <w:rPr>
            <w:rFonts w:ascii="Cambria Math" w:hAnsi="Cambria Math"/>
            <w:sz w:val="20"/>
            <w:szCs w:val="20"/>
            <w:lang w:val="id-ID"/>
          </w:rPr>
          <m:t>=</m:t>
        </m:r>
        <m:sSub>
          <m:sSubPr>
            <m:ctrlPr>
              <w:rPr>
                <w:rFonts w:ascii="Cambria Math" w:hAnsi="Cambria Math"/>
                <w:sz w:val="20"/>
                <w:szCs w:val="20"/>
                <w:lang w:val="id-ID"/>
              </w:rPr>
            </m:ctrlPr>
          </m:sSubPr>
          <m:e>
            <m:r>
              <w:rPr>
                <w:rFonts w:ascii="Cambria Math" w:hAnsi="Cambria Math"/>
                <w:sz w:val="20"/>
                <w:szCs w:val="20"/>
                <w:lang w:val="id-ID"/>
              </w:rPr>
              <m:t>r</m:t>
            </m:r>
          </m:e>
          <m:sub>
            <m:r>
              <w:rPr>
                <w:rFonts w:ascii="Cambria Math" w:hAnsi="Cambria Math"/>
                <w:sz w:val="20"/>
                <w:szCs w:val="20"/>
                <w:lang w:val="id-ID"/>
              </w:rPr>
              <m:t>n</m:t>
            </m:r>
          </m:sub>
        </m:sSub>
        <m:sSub>
          <m:sSubPr>
            <m:ctrlPr>
              <w:rPr>
                <w:rFonts w:ascii="Cambria Math" w:hAnsi="Cambria Math"/>
                <w:sz w:val="20"/>
                <w:szCs w:val="20"/>
                <w:lang w:val="id-ID"/>
              </w:rPr>
            </m:ctrlPr>
          </m:sSubPr>
          <m:e>
            <m:r>
              <w:rPr>
                <w:rFonts w:ascii="Cambria Math" w:hAnsi="Cambria Math"/>
                <w:sz w:val="20"/>
                <w:szCs w:val="20"/>
                <w:lang w:val="id-ID"/>
              </w:rPr>
              <m:t>x</m:t>
            </m:r>
          </m:e>
          <m:sub>
            <m:r>
              <w:rPr>
                <w:rFonts w:ascii="Cambria Math" w:hAnsi="Cambria Math"/>
                <w:sz w:val="20"/>
                <w:szCs w:val="20"/>
                <w:lang w:val="id-ID"/>
              </w:rPr>
              <m:t>n</m:t>
            </m:r>
          </m:sub>
        </m:sSub>
        <m:r>
          <m:rPr>
            <m:sty m:val="p"/>
          </m:rPr>
          <w:rPr>
            <w:rFonts w:ascii="Cambria Math" w:hAnsi="Cambria Math"/>
            <w:sz w:val="20"/>
            <w:szCs w:val="20"/>
            <w:lang w:val="id-ID"/>
          </w:rPr>
          <m:t>(1-</m:t>
        </m:r>
        <m:sSub>
          <m:sSubPr>
            <m:ctrlPr>
              <w:rPr>
                <w:rFonts w:ascii="Cambria Math" w:hAnsi="Cambria Math"/>
                <w:sz w:val="20"/>
                <w:szCs w:val="20"/>
                <w:lang w:val="id-ID"/>
              </w:rPr>
            </m:ctrlPr>
          </m:sSubPr>
          <m:e>
            <m:r>
              <w:rPr>
                <w:rFonts w:ascii="Cambria Math" w:hAnsi="Cambria Math"/>
                <w:sz w:val="20"/>
                <w:szCs w:val="20"/>
                <w:lang w:val="id-ID"/>
              </w:rPr>
              <m:t>x</m:t>
            </m:r>
          </m:e>
          <m:sub>
            <m:r>
              <w:rPr>
                <w:rFonts w:ascii="Cambria Math" w:hAnsi="Cambria Math"/>
                <w:sz w:val="20"/>
                <w:szCs w:val="20"/>
                <w:lang w:val="id-ID"/>
              </w:rPr>
              <m:t>n</m:t>
            </m:r>
          </m:sub>
        </m:sSub>
        <m:r>
          <m:rPr>
            <m:sty m:val="p"/>
          </m:rPr>
          <w:rPr>
            <w:rFonts w:ascii="Cambria Math" w:hAnsi="Cambria Math"/>
            <w:sz w:val="20"/>
            <w:szCs w:val="20"/>
            <w:lang w:val="id-ID"/>
          </w:rPr>
          <m:t>)</m:t>
        </m:r>
      </m:oMath>
      <w:r w:rsidR="00097F5A" w:rsidRPr="002B41D2">
        <w:rPr>
          <w:bCs/>
          <w:sz w:val="20"/>
          <w:szCs w:val="20"/>
        </w:rPr>
        <w:tab/>
        <w:t>(1)</w:t>
      </w:r>
    </w:p>
    <w:p w14:paraId="4961AB5D" w14:textId="77777777" w:rsidR="00BF2D66" w:rsidRPr="002B41D2" w:rsidRDefault="00000000" w:rsidP="00BF2D66">
      <w:pPr>
        <w:tabs>
          <w:tab w:val="right" w:pos="8505"/>
        </w:tabs>
        <w:ind w:firstLine="709"/>
        <w:rPr>
          <w:bCs/>
          <w:sz w:val="20"/>
          <w:szCs w:val="20"/>
        </w:rPr>
      </w:pPr>
      <m:oMath>
        <m:sSub>
          <m:sSubPr>
            <m:ctrlPr>
              <w:rPr>
                <w:rFonts w:ascii="Cambria Math" w:hAnsi="Cambria Math"/>
                <w:sz w:val="20"/>
                <w:szCs w:val="20"/>
                <w:lang w:val="id-ID"/>
              </w:rPr>
            </m:ctrlPr>
          </m:sSubPr>
          <m:e>
            <m:r>
              <m:rPr>
                <m:scr m:val="script"/>
                <m:sty m:val="p"/>
              </m:rPr>
              <w:rPr>
                <w:rFonts w:ascii="Cambria Math" w:hAnsi="Cambria Math"/>
                <w:sz w:val="20"/>
                <w:szCs w:val="20"/>
                <w:lang w:val="id-ID"/>
              </w:rPr>
              <m:t>L</m:t>
            </m:r>
          </m:e>
          <m:sub>
            <m:r>
              <w:rPr>
                <w:rFonts w:ascii="Cambria Math" w:hAnsi="Cambria Math"/>
                <w:sz w:val="20"/>
                <w:szCs w:val="20"/>
                <w:lang w:val="id-ID"/>
              </w:rPr>
              <m:t>D</m:t>
            </m:r>
          </m:sub>
        </m:sSub>
        <m:r>
          <m:rPr>
            <m:scr m:val="double-struck"/>
            <m:sty m:val="p"/>
          </m:rPr>
          <w:rPr>
            <w:rFonts w:ascii="Cambria Math" w:hAnsi="Cambria Math"/>
            <w:sz w:val="20"/>
            <w:szCs w:val="20"/>
            <w:lang w:val="id-ID"/>
          </w:rPr>
          <m:t>=-E</m:t>
        </m:r>
        <m:r>
          <m:rPr>
            <m:sty m:val="p"/>
          </m:rPr>
          <w:rPr>
            <w:rFonts w:ascii="Cambria Math" w:hAnsi="Cambria Math"/>
            <w:sz w:val="20"/>
            <w:szCs w:val="20"/>
            <w:lang w:val="id-ID"/>
          </w:rPr>
          <m:t>[log⁡</m:t>
        </m:r>
        <m:r>
          <w:rPr>
            <w:rFonts w:ascii="Cambria Math" w:hAnsi="Cambria Math"/>
            <w:sz w:val="20"/>
            <w:szCs w:val="20"/>
            <w:lang w:val="id-ID"/>
          </w:rPr>
          <m:t>D</m:t>
        </m:r>
        <m:r>
          <m:rPr>
            <m:sty m:val="p"/>
          </m:rPr>
          <w:rPr>
            <w:rFonts w:ascii="Cambria Math" w:hAnsi="Cambria Math"/>
            <w:sz w:val="20"/>
            <w:szCs w:val="20"/>
            <w:lang w:val="id-ID"/>
          </w:rPr>
          <m:t>(</m:t>
        </m:r>
        <m:r>
          <w:rPr>
            <w:rFonts w:ascii="Cambria Math" w:hAnsi="Cambria Math"/>
            <w:sz w:val="20"/>
            <w:szCs w:val="20"/>
            <w:lang w:val="id-ID"/>
          </w:rPr>
          <m:t>C</m:t>
        </m:r>
        <m:r>
          <m:rPr>
            <m:scr m:val="double-struck"/>
            <m:sty m:val="p"/>
          </m:rPr>
          <w:rPr>
            <w:rFonts w:ascii="Cambria Math" w:hAnsi="Cambria Math"/>
            <w:sz w:val="20"/>
            <w:szCs w:val="20"/>
            <w:lang w:val="id-ID"/>
          </w:rPr>
          <m:t>)]-E</m:t>
        </m:r>
        <m:r>
          <m:rPr>
            <m:sty m:val="p"/>
          </m:rPr>
          <w:rPr>
            <w:rFonts w:ascii="Cambria Math" w:hAnsi="Cambria Math"/>
            <w:sz w:val="20"/>
            <w:szCs w:val="20"/>
            <w:lang w:val="id-ID"/>
          </w:rPr>
          <m:t>[log⁡(1-</m:t>
        </m:r>
        <m:r>
          <w:rPr>
            <w:rFonts w:ascii="Cambria Math" w:hAnsi="Cambria Math"/>
            <w:sz w:val="20"/>
            <w:szCs w:val="20"/>
            <w:lang w:val="id-ID"/>
          </w:rPr>
          <m:t>D</m:t>
        </m:r>
        <m:r>
          <m:rPr>
            <m:sty m:val="p"/>
          </m:rPr>
          <w:rPr>
            <w:rFonts w:ascii="Cambria Math" w:hAnsi="Cambria Math"/>
            <w:sz w:val="20"/>
            <w:szCs w:val="20"/>
            <w:lang w:val="id-ID"/>
          </w:rPr>
          <m:t>(</m:t>
        </m:r>
        <m:sSup>
          <m:sSupPr>
            <m:ctrlPr>
              <w:rPr>
                <w:rFonts w:ascii="Cambria Math" w:hAnsi="Cambria Math"/>
                <w:sz w:val="20"/>
                <w:szCs w:val="20"/>
                <w:lang w:val="id-ID"/>
              </w:rPr>
            </m:ctrlPr>
          </m:sSupPr>
          <m:e>
            <m:r>
              <w:rPr>
                <w:rFonts w:ascii="Cambria Math" w:hAnsi="Cambria Math"/>
                <w:sz w:val="20"/>
                <w:szCs w:val="20"/>
                <w:lang w:val="id-ID"/>
              </w:rPr>
              <m:t>C</m:t>
            </m:r>
          </m:e>
          <m:sup>
            <m:r>
              <m:rPr>
                <m:sty m:val="p"/>
              </m:rPr>
              <w:rPr>
                <w:rFonts w:ascii="Cambria Math" w:hAnsi="Cambria Math"/>
                <w:sz w:val="20"/>
                <w:szCs w:val="20"/>
                <w:lang w:val="id-ID"/>
              </w:rPr>
              <m:t>'</m:t>
            </m:r>
          </m:sup>
        </m:sSup>
        <m:r>
          <m:rPr>
            <m:sty m:val="p"/>
          </m:rPr>
          <w:rPr>
            <w:rFonts w:ascii="Cambria Math" w:hAnsi="Cambria Math"/>
            <w:sz w:val="20"/>
            <w:szCs w:val="20"/>
            <w:lang w:val="id-ID"/>
          </w:rPr>
          <m:t>))],</m:t>
        </m:r>
      </m:oMath>
      <w:r w:rsidR="00BF2D66" w:rsidRPr="002B41D2">
        <w:rPr>
          <w:bCs/>
          <w:sz w:val="20"/>
          <w:szCs w:val="20"/>
        </w:rPr>
        <w:tab/>
        <w:t>(2)</w:t>
      </w:r>
    </w:p>
    <w:p w14:paraId="2DAE2E82" w14:textId="77777777" w:rsidR="00DC7B44" w:rsidRPr="002B41D2" w:rsidRDefault="00000000" w:rsidP="00DC7B44">
      <w:pPr>
        <w:tabs>
          <w:tab w:val="right" w:pos="8505"/>
        </w:tabs>
        <w:ind w:firstLine="709"/>
        <w:rPr>
          <w:bCs/>
          <w:sz w:val="20"/>
          <w:szCs w:val="20"/>
        </w:rPr>
      </w:pPr>
      <m:oMath>
        <m:sSub>
          <m:sSubPr>
            <m:ctrlPr>
              <w:rPr>
                <w:rFonts w:ascii="Cambria Math" w:hAnsi="Cambria Math"/>
                <w:sz w:val="20"/>
                <w:szCs w:val="20"/>
                <w:lang w:val="id-ID"/>
              </w:rPr>
            </m:ctrlPr>
          </m:sSubPr>
          <m:e>
            <m:r>
              <m:rPr>
                <m:scr m:val="script"/>
                <m:sty m:val="p"/>
              </m:rPr>
              <w:rPr>
                <w:rFonts w:ascii="Cambria Math" w:hAnsi="Cambria Math"/>
                <w:sz w:val="20"/>
                <w:szCs w:val="20"/>
                <w:lang w:val="id-ID"/>
              </w:rPr>
              <m:t>L</m:t>
            </m:r>
          </m:e>
          <m:sub>
            <m:r>
              <w:rPr>
                <w:rFonts w:ascii="Cambria Math" w:hAnsi="Cambria Math"/>
                <w:sz w:val="20"/>
                <w:szCs w:val="20"/>
                <w:lang w:val="id-ID"/>
              </w:rPr>
              <m:t>G</m:t>
            </m:r>
          </m:sub>
        </m:sSub>
        <m:r>
          <m:rPr>
            <m:sty m:val="p"/>
          </m:rPr>
          <w:rPr>
            <w:rFonts w:ascii="Cambria Math" w:hAnsi="Cambria Math"/>
            <w:sz w:val="20"/>
            <w:szCs w:val="20"/>
            <w:lang w:val="id-ID"/>
          </w:rPr>
          <m:t>=</m:t>
        </m:r>
        <m:sSub>
          <m:sSubPr>
            <m:ctrlPr>
              <w:rPr>
                <w:rFonts w:ascii="Cambria Math" w:hAnsi="Cambria Math"/>
                <w:sz w:val="20"/>
                <w:szCs w:val="20"/>
                <w:lang w:val="id-ID"/>
              </w:rPr>
            </m:ctrlPr>
          </m:sSubPr>
          <m:e>
            <m:r>
              <w:rPr>
                <w:rFonts w:ascii="Cambria Math" w:hAnsi="Cambria Math"/>
                <w:sz w:val="20"/>
                <w:szCs w:val="20"/>
                <w:lang w:val="id-ID"/>
              </w:rPr>
              <m:t>λ</m:t>
            </m:r>
          </m:e>
          <m:sub>
            <m:r>
              <w:rPr>
                <w:rFonts w:ascii="Cambria Math" w:hAnsi="Cambria Math"/>
                <w:sz w:val="20"/>
                <w:szCs w:val="20"/>
                <w:lang w:val="id-ID"/>
              </w:rPr>
              <m:t>adv</m:t>
            </m:r>
          </m:sub>
        </m:sSub>
        <m:sSub>
          <m:sSubPr>
            <m:ctrlPr>
              <w:rPr>
                <w:rFonts w:ascii="Cambria Math" w:hAnsi="Cambria Math"/>
                <w:sz w:val="20"/>
                <w:szCs w:val="20"/>
                <w:lang w:val="id-ID"/>
              </w:rPr>
            </m:ctrlPr>
          </m:sSubPr>
          <m:e>
            <m:r>
              <m:rPr>
                <m:scr m:val="script"/>
                <m:sty m:val="p"/>
              </m:rPr>
              <w:rPr>
                <w:rFonts w:ascii="Cambria Math" w:hAnsi="Cambria Math"/>
                <w:sz w:val="20"/>
                <w:szCs w:val="20"/>
                <w:lang w:val="id-ID"/>
              </w:rPr>
              <m:t>L</m:t>
            </m:r>
          </m:e>
          <m:sub>
            <m:r>
              <w:rPr>
                <w:rFonts w:ascii="Cambria Math" w:hAnsi="Cambria Math"/>
                <w:sz w:val="20"/>
                <w:szCs w:val="20"/>
                <w:lang w:val="id-ID"/>
              </w:rPr>
              <m:t>adv</m:t>
            </m:r>
          </m:sub>
        </m:sSub>
        <m:r>
          <m:rPr>
            <m:sty m:val="p"/>
          </m:rPr>
          <w:rPr>
            <w:rFonts w:ascii="Cambria Math" w:hAnsi="Cambria Math"/>
            <w:sz w:val="20"/>
            <w:szCs w:val="20"/>
            <w:lang w:val="id-ID"/>
          </w:rPr>
          <m:t>+</m:t>
        </m:r>
        <m:sSub>
          <m:sSubPr>
            <m:ctrlPr>
              <w:rPr>
                <w:rFonts w:ascii="Cambria Math" w:hAnsi="Cambria Math"/>
                <w:sz w:val="20"/>
                <w:szCs w:val="20"/>
                <w:lang w:val="id-ID"/>
              </w:rPr>
            </m:ctrlPr>
          </m:sSubPr>
          <m:e>
            <m:r>
              <w:rPr>
                <w:rFonts w:ascii="Cambria Math" w:hAnsi="Cambria Math"/>
                <w:sz w:val="20"/>
                <w:szCs w:val="20"/>
                <w:lang w:val="id-ID"/>
              </w:rPr>
              <m:t>λ</m:t>
            </m:r>
          </m:e>
          <m:sub>
            <m:r>
              <w:rPr>
                <w:rFonts w:ascii="Cambria Math" w:hAnsi="Cambria Math"/>
                <w:sz w:val="20"/>
                <w:szCs w:val="20"/>
                <w:lang w:val="id-ID"/>
              </w:rPr>
              <m:t>rec</m:t>
            </m:r>
          </m:sub>
        </m:sSub>
        <m:sSub>
          <m:sSubPr>
            <m:ctrlPr>
              <w:rPr>
                <w:rFonts w:ascii="Cambria Math" w:hAnsi="Cambria Math"/>
                <w:sz w:val="20"/>
                <w:szCs w:val="20"/>
                <w:lang w:val="id-ID"/>
              </w:rPr>
            </m:ctrlPr>
          </m:sSubPr>
          <m:e>
            <m:r>
              <m:rPr>
                <m:scr m:val="script"/>
                <m:sty m:val="p"/>
              </m:rPr>
              <w:rPr>
                <w:rFonts w:ascii="Cambria Math" w:hAnsi="Cambria Math"/>
                <w:sz w:val="20"/>
                <w:szCs w:val="20"/>
                <w:lang w:val="id-ID"/>
              </w:rPr>
              <m:t>L</m:t>
            </m:r>
          </m:e>
          <m:sub>
            <m:r>
              <w:rPr>
                <w:rFonts w:ascii="Cambria Math" w:hAnsi="Cambria Math"/>
                <w:sz w:val="20"/>
                <w:szCs w:val="20"/>
                <w:lang w:val="id-ID"/>
              </w:rPr>
              <m:t>rec</m:t>
            </m:r>
          </m:sub>
        </m:sSub>
        <m:r>
          <m:rPr>
            <m:sty m:val="p"/>
          </m:rPr>
          <w:rPr>
            <w:rFonts w:ascii="Cambria Math" w:hAnsi="Cambria Math"/>
            <w:sz w:val="20"/>
            <w:szCs w:val="20"/>
            <w:lang w:val="id-ID"/>
          </w:rPr>
          <m:t>+</m:t>
        </m:r>
        <m:sSub>
          <m:sSubPr>
            <m:ctrlPr>
              <w:rPr>
                <w:rFonts w:ascii="Cambria Math" w:hAnsi="Cambria Math"/>
                <w:sz w:val="20"/>
                <w:szCs w:val="20"/>
                <w:lang w:val="id-ID"/>
              </w:rPr>
            </m:ctrlPr>
          </m:sSubPr>
          <m:e>
            <m:r>
              <w:rPr>
                <w:rFonts w:ascii="Cambria Math" w:hAnsi="Cambria Math"/>
                <w:sz w:val="20"/>
                <w:szCs w:val="20"/>
                <w:lang w:val="id-ID"/>
              </w:rPr>
              <m:t>λ</m:t>
            </m:r>
          </m:e>
          <m:sub>
            <m:r>
              <w:rPr>
                <w:rFonts w:ascii="Cambria Math" w:hAnsi="Cambria Math"/>
                <w:sz w:val="20"/>
                <w:szCs w:val="20"/>
                <w:lang w:val="id-ID"/>
              </w:rPr>
              <m:t>sim</m:t>
            </m:r>
          </m:sub>
        </m:sSub>
        <m:r>
          <m:rPr>
            <m:sty m:val="p"/>
          </m:rPr>
          <w:rPr>
            <w:rFonts w:ascii="Cambria Math" w:hAnsi="Cambria Math"/>
            <w:sz w:val="20"/>
            <w:szCs w:val="20"/>
            <w:lang w:val="id-ID"/>
          </w:rPr>
          <m:t>∥</m:t>
        </m:r>
        <m:r>
          <w:rPr>
            <w:rFonts w:ascii="Cambria Math" w:hAnsi="Cambria Math"/>
            <w:sz w:val="20"/>
            <w:szCs w:val="20"/>
            <w:lang w:val="id-ID"/>
          </w:rPr>
          <m:t>C</m:t>
        </m:r>
        <m:r>
          <m:rPr>
            <m:sty m:val="p"/>
          </m:rPr>
          <w:rPr>
            <w:rFonts w:ascii="Cambria Math" w:hAnsi="Cambria Math"/>
            <w:sz w:val="20"/>
            <w:szCs w:val="20"/>
            <w:lang w:val="id-ID"/>
          </w:rPr>
          <m:t>-</m:t>
        </m:r>
        <m:sSup>
          <m:sSupPr>
            <m:ctrlPr>
              <w:rPr>
                <w:rFonts w:ascii="Cambria Math" w:hAnsi="Cambria Math"/>
                <w:sz w:val="20"/>
                <w:szCs w:val="20"/>
                <w:lang w:val="id-ID"/>
              </w:rPr>
            </m:ctrlPr>
          </m:sSupPr>
          <m:e>
            <m:r>
              <w:rPr>
                <w:rFonts w:ascii="Cambria Math" w:hAnsi="Cambria Math"/>
                <w:sz w:val="20"/>
                <w:szCs w:val="20"/>
                <w:lang w:val="id-ID"/>
              </w:rPr>
              <m:t>C</m:t>
            </m:r>
          </m:e>
          <m:sup>
            <m:r>
              <m:rPr>
                <m:sty m:val="p"/>
              </m:rPr>
              <w:rPr>
                <w:rFonts w:ascii="Cambria Math" w:hAnsi="Cambria Math"/>
                <w:sz w:val="20"/>
                <w:szCs w:val="20"/>
                <w:lang w:val="id-ID"/>
              </w:rPr>
              <m:t>'</m:t>
            </m:r>
          </m:sup>
        </m:sSup>
        <m:sSubSup>
          <m:sSubSupPr>
            <m:ctrlPr>
              <w:rPr>
                <w:rFonts w:ascii="Cambria Math" w:hAnsi="Cambria Math"/>
                <w:sz w:val="20"/>
                <w:szCs w:val="20"/>
                <w:lang w:val="id-ID"/>
              </w:rPr>
            </m:ctrlPr>
          </m:sSubSupPr>
          <m:e>
            <m:r>
              <m:rPr>
                <m:sty m:val="p"/>
              </m:rPr>
              <w:rPr>
                <w:rFonts w:ascii="Cambria Math" w:hAnsi="Cambria Math"/>
                <w:sz w:val="20"/>
                <w:szCs w:val="20"/>
                <w:lang w:val="id-ID"/>
              </w:rPr>
              <m:t>∥</m:t>
            </m:r>
          </m:e>
          <m:sub>
            <m:r>
              <m:rPr>
                <m:sty m:val="p"/>
              </m:rPr>
              <w:rPr>
                <w:rFonts w:ascii="Cambria Math" w:hAnsi="Cambria Math"/>
                <w:sz w:val="20"/>
                <w:szCs w:val="20"/>
                <w:lang w:val="id-ID"/>
              </w:rPr>
              <m:t>2</m:t>
            </m:r>
          </m:sub>
          <m:sup>
            <m:r>
              <m:rPr>
                <m:sty m:val="p"/>
              </m:rPr>
              <w:rPr>
                <w:rFonts w:ascii="Cambria Math" w:hAnsi="Cambria Math"/>
                <w:sz w:val="20"/>
                <w:szCs w:val="20"/>
                <w:lang w:val="id-ID"/>
              </w:rPr>
              <m:t>2</m:t>
            </m:r>
          </m:sup>
        </m:sSubSup>
      </m:oMath>
      <w:r w:rsidR="00DC7B44" w:rsidRPr="002B41D2">
        <w:rPr>
          <w:bCs/>
          <w:sz w:val="20"/>
          <w:szCs w:val="20"/>
        </w:rPr>
        <w:tab/>
        <w:t>(3)</w:t>
      </w:r>
    </w:p>
    <w:p w14:paraId="011AAB92" w14:textId="7B68EFF6" w:rsidR="00DC7B44" w:rsidRPr="00DC7B44" w:rsidRDefault="00000000" w:rsidP="00DC7B44">
      <w:pPr>
        <w:tabs>
          <w:tab w:val="right" w:pos="8505"/>
        </w:tabs>
        <w:ind w:firstLine="709"/>
        <w:rPr>
          <w:bCs/>
          <w:sz w:val="20"/>
          <w:szCs w:val="20"/>
        </w:rPr>
      </w:pPr>
      <m:oMath>
        <m:sSub>
          <m:sSubPr>
            <m:ctrlPr>
              <w:rPr>
                <w:rFonts w:ascii="Cambria Math" w:hAnsi="Cambria Math"/>
                <w:sz w:val="20"/>
                <w:szCs w:val="20"/>
                <w:lang w:val="id-ID"/>
              </w:rPr>
            </m:ctrlPr>
          </m:sSubPr>
          <m:e>
            <m:r>
              <m:rPr>
                <m:scr m:val="script"/>
                <m:sty m:val="p"/>
              </m:rPr>
              <w:rPr>
                <w:rFonts w:ascii="Cambria Math" w:hAnsi="Cambria Math"/>
                <w:sz w:val="20"/>
                <w:szCs w:val="20"/>
                <w:lang w:val="id-ID"/>
              </w:rPr>
              <m:t>L</m:t>
            </m:r>
          </m:e>
          <m:sub>
            <m:r>
              <w:rPr>
                <w:rFonts w:ascii="Cambria Math" w:hAnsi="Cambria Math"/>
                <w:sz w:val="20"/>
                <w:szCs w:val="20"/>
                <w:lang w:val="id-ID"/>
              </w:rPr>
              <m:t>rec</m:t>
            </m:r>
          </m:sub>
        </m:sSub>
        <m:r>
          <m:rPr>
            <m:sty m:val="p"/>
          </m:rPr>
          <w:rPr>
            <w:rFonts w:ascii="Cambria Math" w:hAnsi="Cambria Math"/>
            <w:sz w:val="20"/>
            <w:szCs w:val="20"/>
            <w:lang w:val="id-ID"/>
          </w:rPr>
          <m:t>=∥</m:t>
        </m:r>
        <m:r>
          <w:rPr>
            <w:rFonts w:ascii="Cambria Math" w:hAnsi="Cambria Math"/>
            <w:sz w:val="20"/>
            <w:szCs w:val="20"/>
            <w:lang w:val="id-ID"/>
          </w:rPr>
          <m:t>E</m:t>
        </m:r>
        <m:r>
          <m:rPr>
            <m:sty m:val="p"/>
          </m:rPr>
          <w:rPr>
            <w:rFonts w:ascii="Cambria Math" w:hAnsi="Cambria Math"/>
            <w:sz w:val="20"/>
            <w:szCs w:val="20"/>
            <w:lang w:val="id-ID"/>
          </w:rPr>
          <m:t>-</m:t>
        </m:r>
        <m:acc>
          <m:accPr>
            <m:ctrlPr>
              <w:rPr>
                <w:rFonts w:ascii="Cambria Math" w:hAnsi="Cambria Math"/>
                <w:sz w:val="20"/>
                <w:szCs w:val="20"/>
                <w:lang w:val="id-ID"/>
              </w:rPr>
            </m:ctrlPr>
          </m:accPr>
          <m:e>
            <m:r>
              <w:rPr>
                <w:rFonts w:ascii="Cambria Math" w:hAnsi="Cambria Math"/>
                <w:sz w:val="20"/>
                <w:szCs w:val="20"/>
                <w:lang w:val="id-ID"/>
              </w:rPr>
              <m:t>E</m:t>
            </m:r>
          </m:e>
        </m:acc>
        <m:sSub>
          <m:sSubPr>
            <m:ctrlPr>
              <w:rPr>
                <w:rFonts w:ascii="Cambria Math" w:hAnsi="Cambria Math"/>
                <w:sz w:val="20"/>
                <w:szCs w:val="20"/>
                <w:lang w:val="id-ID"/>
              </w:rPr>
            </m:ctrlPr>
          </m:sSubPr>
          <m:e>
            <m:r>
              <m:rPr>
                <m:sty m:val="p"/>
              </m:rPr>
              <w:rPr>
                <w:rFonts w:ascii="Cambria Math" w:hAnsi="Cambria Math"/>
                <w:sz w:val="20"/>
                <w:szCs w:val="20"/>
                <w:lang w:val="id-ID"/>
              </w:rPr>
              <m:t>∥</m:t>
            </m:r>
          </m:e>
          <m:sub>
            <m:r>
              <m:rPr>
                <m:sty m:val="p"/>
              </m:rPr>
              <w:rPr>
                <w:rFonts w:ascii="Cambria Math" w:hAnsi="Cambria Math"/>
                <w:sz w:val="20"/>
                <w:szCs w:val="20"/>
                <w:lang w:val="id-ID"/>
              </w:rPr>
              <m:t>1</m:t>
            </m:r>
          </m:sub>
        </m:sSub>
      </m:oMath>
      <w:r w:rsidR="00DC7B44" w:rsidRPr="002B41D2">
        <w:rPr>
          <w:bCs/>
          <w:sz w:val="20"/>
          <w:szCs w:val="20"/>
        </w:rPr>
        <w:tab/>
        <w:t>(4)</w:t>
      </w:r>
    </w:p>
    <w:p w14:paraId="2799DD95" w14:textId="77777777" w:rsidR="00DF5151" w:rsidRDefault="00DF5151" w:rsidP="00D77501">
      <w:pPr>
        <w:jc w:val="both"/>
        <w:rPr>
          <w:lang w:val="id-ID"/>
        </w:rPr>
      </w:pPr>
    </w:p>
    <w:p w14:paraId="70885F8E" w14:textId="77777777" w:rsidR="00DF5151" w:rsidRDefault="00DF5151" w:rsidP="00DF5151">
      <w:pPr>
        <w:jc w:val="center"/>
        <w:rPr>
          <w:rFonts w:eastAsia="SimSun"/>
          <w:lang w:val="en-GB"/>
        </w:rPr>
      </w:pPr>
      <w:r>
        <w:rPr>
          <w:noProof/>
        </w:rPr>
        <w:drawing>
          <wp:inline distT="0" distB="0" distL="0" distR="0" wp14:anchorId="76338694" wp14:editId="567CC8EB">
            <wp:extent cx="5151120" cy="2035242"/>
            <wp:effectExtent l="0" t="0" r="0" b="3175"/>
            <wp:docPr id="12701785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585" b="2866"/>
                    <a:stretch>
                      <a:fillRect/>
                    </a:stretch>
                  </pic:blipFill>
                  <pic:spPr bwMode="auto">
                    <a:xfrm>
                      <a:off x="0" y="0"/>
                      <a:ext cx="5298393" cy="2093431"/>
                    </a:xfrm>
                    <a:prstGeom prst="rect">
                      <a:avLst/>
                    </a:prstGeom>
                    <a:noFill/>
                    <a:ln>
                      <a:noFill/>
                    </a:ln>
                    <a:extLst>
                      <a:ext uri="{53640926-AAD7-44D8-BBD7-CCE9431645EC}">
                        <a14:shadowObscured xmlns:a14="http://schemas.microsoft.com/office/drawing/2010/main"/>
                      </a:ext>
                    </a:extLst>
                  </pic:spPr>
                </pic:pic>
              </a:graphicData>
            </a:graphic>
          </wp:inline>
        </w:drawing>
      </w:r>
    </w:p>
    <w:p w14:paraId="3AC6C2FF" w14:textId="77777777" w:rsidR="00DF5151" w:rsidRDefault="00DF5151" w:rsidP="00DF5151">
      <w:pPr>
        <w:jc w:val="center"/>
        <w:rPr>
          <w:rFonts w:ascii="Times New Roman" w:eastAsia="Times New Roman" w:hAnsi="Times New Roman" w:cs="Times New Roman"/>
          <w:color w:val="000000"/>
        </w:rPr>
      </w:pPr>
      <w:r w:rsidRPr="009C1E72">
        <w:rPr>
          <w:rFonts w:ascii="Times New Roman" w:eastAsia="Times New Roman" w:hAnsi="Times New Roman" w:cs="Times New Roman"/>
          <w:b/>
          <w:bCs/>
          <w:color w:val="000000"/>
        </w:rPr>
        <w:t>Figure 1.</w:t>
      </w:r>
      <w:r w:rsidRPr="009C1E72">
        <w:rPr>
          <w:rFonts w:ascii="Times New Roman" w:eastAsia="Times New Roman" w:hAnsi="Times New Roman" w:cs="Times New Roman"/>
          <w:color w:val="000000"/>
        </w:rPr>
        <w:t xml:space="preserve"> Proposed pipeline</w:t>
      </w:r>
    </w:p>
    <w:p w14:paraId="4EFC4F44" w14:textId="77777777" w:rsidR="008C1C7C" w:rsidRDefault="008C1C7C" w:rsidP="008C1C7C">
      <w:pPr>
        <w:widowControl w:val="0"/>
        <w:pBdr>
          <w:top w:val="nil"/>
          <w:left w:val="nil"/>
          <w:bottom w:val="nil"/>
          <w:right w:val="nil"/>
          <w:between w:val="nil"/>
        </w:pBdr>
        <w:ind w:firstLine="284"/>
        <w:jc w:val="both"/>
        <w:rPr>
          <w:rFonts w:ascii="Times New Roman" w:eastAsia="Times New Roman" w:hAnsi="Times New Roman" w:cs="Times New Roman"/>
          <w:color w:val="000000"/>
        </w:rPr>
      </w:pPr>
    </w:p>
    <w:p w14:paraId="78053C80" w14:textId="50D42632" w:rsidR="008C1C7C" w:rsidRDefault="008C1C7C" w:rsidP="008C1C7C">
      <w:pPr>
        <w:widowControl w:val="0"/>
        <w:pBdr>
          <w:top w:val="nil"/>
          <w:left w:val="nil"/>
          <w:bottom w:val="nil"/>
          <w:right w:val="nil"/>
          <w:between w:val="nil"/>
        </w:pBdr>
        <w:ind w:firstLine="284"/>
        <w:jc w:val="both"/>
        <w:rPr>
          <w:rFonts w:eastAsia="SimSun"/>
          <w:bCs/>
          <w:lang w:val="en-GB"/>
        </w:rPr>
      </w:pPr>
      <w:r w:rsidRPr="00DD36A3">
        <w:rPr>
          <w:rFonts w:eastAsia="SimSun"/>
          <w:bCs/>
          <w:lang w:val="en-GB"/>
        </w:rPr>
        <w:t>The embedding capacity in the proposed framework is implicitly determined by the size of the encrypted secret relative to the cover image, enabling flexible payload adaptation. Unlike fixed-rate embedding schemes, the proposed method operates at the image level, where the payload is distributed across feature representations rather than explicitly defined per pixel, allowing a balance between capacity and imperceptibility.</w:t>
      </w:r>
    </w:p>
    <w:p w14:paraId="38168185" w14:textId="5273AF7F" w:rsidR="009C1E72" w:rsidRPr="009C1E72" w:rsidRDefault="009C1E72" w:rsidP="009C1E72">
      <w:pPr>
        <w:pStyle w:val="Judul2"/>
        <w:numPr>
          <w:ilvl w:val="1"/>
          <w:numId w:val="2"/>
        </w:numPr>
        <w:ind w:left="0"/>
      </w:pPr>
      <w:r w:rsidRPr="009C1E72">
        <w:t>Dynamic Logistic Encryption</w:t>
      </w:r>
    </w:p>
    <w:p w14:paraId="7A1D89DE" w14:textId="0B925CE3" w:rsidR="0028426C" w:rsidRDefault="009C1E72" w:rsidP="008D3BC7">
      <w:pPr>
        <w:jc w:val="both"/>
        <w:rPr>
          <w:lang w:val="en-ID"/>
        </w:rPr>
      </w:pPr>
      <w:r w:rsidRPr="006B2699">
        <w:rPr>
          <w:lang w:val="en-ID"/>
        </w:rPr>
        <w:t>The chaotic encryption module converts the secret image into a cipher representation that exhibits high unpredictability and strong diffusion characteristics before it is embedded into the cover image</w:t>
      </w:r>
      <w:r w:rsidR="00235935">
        <w:rPr>
          <w:lang w:val="en-ID"/>
        </w:rPr>
        <w:t xml:space="preserve"> </w:t>
      </w:r>
      <w:sdt>
        <w:sdtPr>
          <w:rPr>
            <w:color w:val="000000"/>
            <w:lang w:val="en-ID"/>
          </w:rPr>
          <w:tag w:val="MENDELEY_CITATION_v3_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"/>
          <w:id w:val="686409470"/>
          <w:placeholder>
            <w:docPart w:val="DefaultPlaceholder_-1854013440"/>
          </w:placeholder>
        </w:sdtPr>
        <w:sdtContent>
          <w:r w:rsidR="00DD36A3" w:rsidRPr="00DD36A3">
            <w:rPr>
              <w:color w:val="000000"/>
              <w:lang w:val="en-ID"/>
            </w:rPr>
            <w:t>[23]</w:t>
          </w:r>
        </w:sdtContent>
      </w:sdt>
      <w:r w:rsidRPr="006B2699">
        <w:rPr>
          <w:lang w:val="en-ID"/>
        </w:rPr>
        <w:t xml:space="preserve">. Building upon the time-varying logistic recurrence previously defined in Eq. (1), the proposed method incorporates a dynamic control strategy in which the logistic parameter is adaptively modified at every iteration. This approach significantly intensifies the chaotic </w:t>
      </w:r>
      <w:proofErr w:type="spellStart"/>
      <w:r w:rsidRPr="006B2699">
        <w:rPr>
          <w:lang w:val="en-ID"/>
        </w:rPr>
        <w:t>behavior</w:t>
      </w:r>
      <w:proofErr w:type="spellEnd"/>
      <w:r w:rsidRPr="006B2699">
        <w:rPr>
          <w:lang w:val="en-ID"/>
        </w:rPr>
        <w:t>, broadens the effective parameter space, and prevents the system from entering short periodic cycles that may appear in traditional fixed-parameter maps.</w:t>
      </w:r>
      <w:r w:rsidR="009E06A8">
        <w:rPr>
          <w:lang w:val="en-ID"/>
        </w:rPr>
        <w:t xml:space="preserve"> </w:t>
      </w:r>
      <w:r>
        <w:rPr>
          <w:lang w:val="en-ID"/>
        </w:rPr>
        <w:t>T</w:t>
      </w:r>
      <w:r w:rsidRPr="006B2699">
        <w:rPr>
          <w:lang w:val="en-ID"/>
        </w:rPr>
        <w:t xml:space="preserve">he secret image </w:t>
      </w:r>
      <m:oMath>
        <m:r>
          <w:rPr>
            <w:rFonts w:ascii="Cambria Math" w:hAnsi="Cambria Math"/>
            <w:lang w:val="en-ID"/>
          </w:rPr>
          <m:t>S</m:t>
        </m:r>
      </m:oMath>
      <w:r w:rsidR="003E4A21">
        <w:rPr>
          <w:lang w:val="en-ID"/>
        </w:rPr>
        <w:t xml:space="preserve"> </w:t>
      </w:r>
      <w:r w:rsidR="00AE475D">
        <w:rPr>
          <w:lang w:val="en-ID"/>
        </w:rPr>
        <w:t>is</w:t>
      </w:r>
      <w:r w:rsidRPr="006B2699">
        <w:rPr>
          <w:lang w:val="en-ID"/>
        </w:rPr>
        <w:t xml:space="preserve"> reshaped into a one-dimensional vector </w:t>
      </w:r>
      <m:oMath>
        <m:r>
          <w:rPr>
            <w:rFonts w:ascii="Cambria Math" w:hAnsi="Cambria Math"/>
            <w:lang w:val="en-ID"/>
          </w:rPr>
          <m:t>s={</m:t>
        </m:r>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i</m:t>
            </m:r>
          </m:sub>
        </m:sSub>
        <m:sSubSup>
          <m:sSubSupPr>
            <m:ctrlPr>
              <w:rPr>
                <w:rFonts w:ascii="Cambria Math" w:hAnsi="Cambria Math"/>
                <w:lang w:val="en-ID"/>
              </w:rPr>
            </m:ctrlPr>
          </m:sSubSupPr>
          <m:e>
            <m:r>
              <w:rPr>
                <w:rFonts w:ascii="Cambria Math" w:hAnsi="Cambria Math"/>
                <w:lang w:val="en-ID"/>
              </w:rPr>
              <m:t>}</m:t>
            </m:r>
          </m:e>
          <m:sub>
            <m:r>
              <w:rPr>
                <w:rFonts w:ascii="Cambria Math" w:hAnsi="Cambria Math"/>
                <w:lang w:val="en-ID"/>
              </w:rPr>
              <m:t>i=1</m:t>
            </m:r>
          </m:sub>
          <m:sup>
            <m:r>
              <w:rPr>
                <w:rFonts w:ascii="Cambria Math" w:hAnsi="Cambria Math"/>
                <w:lang w:val="en-ID"/>
              </w:rPr>
              <m:t>N</m:t>
            </m:r>
          </m:sup>
        </m:sSubSup>
      </m:oMath>
      <w:r w:rsidRPr="006B2699">
        <w:rPr>
          <w:lang w:val="en-ID"/>
        </w:rPr>
        <w:t xml:space="preserve">, where </w:t>
      </w:r>
      <m:oMath>
        <m:r>
          <w:rPr>
            <w:rFonts w:ascii="Cambria Math" w:hAnsi="Cambria Math"/>
            <w:lang w:val="en-ID"/>
          </w:rPr>
          <m:t>N=H×W×3</m:t>
        </m:r>
      </m:oMath>
      <w:r w:rsidRPr="006B2699">
        <w:rPr>
          <w:lang w:val="en-ID"/>
        </w:rPr>
        <w:t xml:space="preserve">. A SHA-256 hash of the raw pixel stream is computed and used to derive the initial chaotic state </w:t>
      </w:r>
      <m:oMath>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0</m:t>
            </m:r>
          </m:sub>
        </m:sSub>
      </m:oMath>
      <w:r w:rsidRPr="006B2699">
        <w:rPr>
          <w:lang w:val="en-ID"/>
        </w:rPr>
        <w:t xml:space="preserve">together </w:t>
      </w:r>
      <w:proofErr w:type="spellStart"/>
      <w:r w:rsidRPr="009C1E72">
        <w:rPr>
          <w:lang w:val="id-ID"/>
        </w:rPr>
        <w:t>with</w:t>
      </w:r>
      <w:proofErr w:type="spellEnd"/>
      <w:r w:rsidRPr="006B2699">
        <w:rPr>
          <w:lang w:val="en-ID"/>
        </w:rPr>
        <w:t xml:space="preserve"> a sequence of auxiliary coefficients. These hash-derived values introduce strong input dependence, ensuring that </w:t>
      </w:r>
      <w:r w:rsidR="00AE475D">
        <w:t>even minimal modifications in the secret image lead to substantial changes</w:t>
      </w:r>
      <w:r w:rsidRPr="006B2699">
        <w:rPr>
          <w:lang w:val="en-ID"/>
        </w:rPr>
        <w:t xml:space="preserve"> in the chaotic trajectory. The adaptive logistic control parameter is </w:t>
      </w:r>
      <w:r>
        <w:rPr>
          <w:lang w:val="en-ID"/>
        </w:rPr>
        <w:t xml:space="preserve">calculated using Eq. (5), </w:t>
      </w:r>
      <w:r w:rsidRPr="006B2699">
        <w:rPr>
          <w:lang w:val="en-ID"/>
        </w:rPr>
        <w:t xml:space="preserve">where </w:t>
      </w:r>
      <m:oMath>
        <m:sSub>
          <m:sSubPr>
            <m:ctrlPr>
              <w:rPr>
                <w:rFonts w:ascii="Cambria Math" w:hAnsi="Cambria Math"/>
                <w:lang w:val="en-ID"/>
              </w:rPr>
            </m:ctrlPr>
          </m:sSubPr>
          <m:e>
            <m:r>
              <w:rPr>
                <w:rFonts w:ascii="Cambria Math" w:hAnsi="Cambria Math"/>
                <w:lang w:val="en-ID"/>
              </w:rPr>
              <m:t>h</m:t>
            </m:r>
          </m:e>
          <m:sub>
            <m:r>
              <w:rPr>
                <w:rFonts w:ascii="Cambria Math" w:hAnsi="Cambria Math"/>
                <w:lang w:val="en-ID"/>
              </w:rPr>
              <m:t>k</m:t>
            </m:r>
          </m:sub>
        </m:sSub>
      </m:oMath>
      <w:r w:rsidR="0028426C">
        <w:rPr>
          <w:lang w:val="en-ID"/>
        </w:rPr>
        <w:t xml:space="preserve"> </w:t>
      </w:r>
      <w:r w:rsidRPr="006B2699">
        <w:rPr>
          <w:lang w:val="en-ID"/>
        </w:rPr>
        <w:t xml:space="preserve">denotes the </w:t>
      </w:r>
      <m:oMath>
        <m:r>
          <w:rPr>
            <w:rFonts w:ascii="Cambria Math" w:hAnsi="Cambria Math"/>
            <w:lang w:val="en-ID"/>
          </w:rPr>
          <m:t>k</m:t>
        </m:r>
      </m:oMath>
      <w:r w:rsidRPr="006B2699">
        <w:rPr>
          <w:lang w:val="en-ID"/>
        </w:rPr>
        <w:t xml:space="preserve">-th byte of the SHA-256 digest with </w:t>
      </w:r>
      <m:oMath>
        <m:r>
          <w:rPr>
            <w:rFonts w:ascii="Cambria Math" w:hAnsi="Cambria Math"/>
            <w:lang w:val="en-ID"/>
          </w:rPr>
          <m:t>k=n</m:t>
        </m:r>
        <m:r>
          <m:rPr>
            <m:nor/>
          </m:rPr>
          <w:rPr>
            <w:lang w:val="en-ID"/>
          </w:rPr>
          <m:t> </m:t>
        </m:r>
        <m:r>
          <m:rPr>
            <m:nor/>
          </m:rPr>
          <w:rPr>
            <w:rFonts w:ascii="Cambria Math"/>
            <w:lang w:val="en-ID"/>
          </w:rPr>
          <m:t xml:space="preserve"> </m:t>
        </m:r>
        <m:r>
          <w:rPr>
            <w:rFonts w:ascii="Cambria Math" w:hAnsi="Cambria Math"/>
            <w:lang w:val="en-ID"/>
          </w:rPr>
          <m:t>mod</m:t>
        </m:r>
        <m:r>
          <m:rPr>
            <m:nor/>
          </m:rPr>
          <w:rPr>
            <w:lang w:val="en-ID"/>
          </w:rPr>
          <m:t> </m:t>
        </m:r>
        <m:r>
          <m:rPr>
            <m:nor/>
          </m:rPr>
          <w:rPr>
            <w:rFonts w:ascii="Cambria Math"/>
            <w:lang w:val="en-ID"/>
          </w:rPr>
          <m:t xml:space="preserve"> </m:t>
        </m:r>
        <m:r>
          <w:rPr>
            <w:rFonts w:ascii="Cambria Math" w:hAnsi="Cambria Math"/>
            <w:lang w:val="en-ID"/>
          </w:rPr>
          <m:t>32</m:t>
        </m:r>
      </m:oMath>
      <w:r w:rsidRPr="006B2699">
        <w:rPr>
          <w:lang w:val="en-ID"/>
        </w:rPr>
        <w:t xml:space="preserve">. </w:t>
      </w:r>
    </w:p>
    <w:p w14:paraId="214D06A7" w14:textId="77777777" w:rsidR="0028426C" w:rsidRDefault="0028426C" w:rsidP="008D3BC7">
      <w:pPr>
        <w:widowControl w:val="0"/>
        <w:pBdr>
          <w:top w:val="nil"/>
          <w:left w:val="nil"/>
          <w:bottom w:val="nil"/>
          <w:right w:val="nil"/>
          <w:between w:val="nil"/>
        </w:pBdr>
        <w:ind w:firstLine="284"/>
        <w:jc w:val="both"/>
        <w:rPr>
          <w:lang w:val="en-ID"/>
        </w:rPr>
      </w:pPr>
    </w:p>
    <w:p w14:paraId="2DF8D1C9" w14:textId="3624E213" w:rsidR="0028426C" w:rsidRPr="0028426C" w:rsidRDefault="00000000" w:rsidP="0028426C">
      <w:pPr>
        <w:tabs>
          <w:tab w:val="right" w:pos="8505"/>
        </w:tabs>
        <w:ind w:firstLine="709"/>
        <w:rPr>
          <w:bCs/>
          <w:sz w:val="20"/>
          <w:szCs w:val="20"/>
        </w:rPr>
      </w:pPr>
      <m:oMath>
        <m:sSub>
          <m:sSubPr>
            <m:ctrlPr>
              <w:rPr>
                <w:rFonts w:ascii="Cambria Math" w:hAnsi="Cambria Math"/>
                <w:sz w:val="20"/>
                <w:szCs w:val="20"/>
                <w:lang w:val="en-ID"/>
              </w:rPr>
            </m:ctrlPr>
          </m:sSubPr>
          <m:e>
            <m:r>
              <w:rPr>
                <w:rFonts w:ascii="Cambria Math" w:hAnsi="Cambria Math"/>
                <w:sz w:val="20"/>
                <w:szCs w:val="20"/>
                <w:lang w:val="en-ID"/>
              </w:rPr>
              <m:t>r</m:t>
            </m:r>
          </m:e>
          <m:sub>
            <m:r>
              <w:rPr>
                <w:rFonts w:ascii="Cambria Math" w:hAnsi="Cambria Math"/>
                <w:sz w:val="20"/>
                <w:szCs w:val="20"/>
                <w:lang w:val="en-ID"/>
              </w:rPr>
              <m:t>n</m:t>
            </m:r>
          </m:sub>
        </m:sSub>
        <m:r>
          <m:rPr>
            <m:sty m:val="p"/>
          </m:rPr>
          <w:rPr>
            <w:rFonts w:ascii="Cambria Math" w:hAnsi="Cambria Math"/>
            <w:sz w:val="20"/>
            <w:szCs w:val="20"/>
            <w:lang w:val="en-ID"/>
          </w:rPr>
          <m:t>=3.8+0.2(</m:t>
        </m:r>
        <m:f>
          <m:fPr>
            <m:ctrlPr>
              <w:rPr>
                <w:rFonts w:ascii="Cambria Math" w:hAnsi="Cambria Math"/>
                <w:sz w:val="20"/>
                <w:szCs w:val="20"/>
                <w:lang w:val="en-ID"/>
              </w:rPr>
            </m:ctrlPr>
          </m:fPr>
          <m:num>
            <m:sSub>
              <m:sSubPr>
                <m:ctrlPr>
                  <w:rPr>
                    <w:rFonts w:ascii="Cambria Math" w:hAnsi="Cambria Math"/>
                    <w:sz w:val="20"/>
                    <w:szCs w:val="20"/>
                    <w:lang w:val="en-ID"/>
                  </w:rPr>
                </m:ctrlPr>
              </m:sSubPr>
              <m:e>
                <m:r>
                  <w:rPr>
                    <w:rFonts w:ascii="Cambria Math" w:hAnsi="Cambria Math"/>
                    <w:sz w:val="20"/>
                    <w:szCs w:val="20"/>
                    <w:lang w:val="en-ID"/>
                  </w:rPr>
                  <m:t>h</m:t>
                </m:r>
              </m:e>
              <m:sub>
                <m:r>
                  <w:rPr>
                    <w:rFonts w:ascii="Cambria Math" w:hAnsi="Cambria Math"/>
                    <w:sz w:val="20"/>
                    <w:szCs w:val="20"/>
                    <w:lang w:val="en-ID"/>
                  </w:rPr>
                  <m:t>k</m:t>
                </m:r>
              </m:sub>
            </m:sSub>
            <m:r>
              <m:rPr>
                <m:sty m:val="p"/>
              </m:rPr>
              <w:rPr>
                <w:rFonts w:ascii="Cambria Math" w:hAnsi="Cambria Math"/>
                <w:sz w:val="20"/>
                <w:szCs w:val="20"/>
                <w:lang w:val="en-ID"/>
              </w:rPr>
              <m:t>+</m:t>
            </m:r>
            <m:r>
              <w:rPr>
                <w:rFonts w:ascii="Cambria Math" w:hAnsi="Cambria Math"/>
                <w:sz w:val="20"/>
                <w:szCs w:val="20"/>
                <w:lang w:val="en-ID"/>
              </w:rPr>
              <m:t>n</m:t>
            </m:r>
            <m:r>
              <m:rPr>
                <m:sty m:val="p"/>
              </m:rPr>
              <w:rPr>
                <w:rFonts w:ascii="Cambria Math" w:hAnsi="Cambria Math"/>
                <w:sz w:val="20"/>
                <w:szCs w:val="20"/>
                <w:lang w:val="en-ID"/>
              </w:rPr>
              <m:t>+⌊</m:t>
            </m:r>
            <m:sSup>
              <m:sSupPr>
                <m:ctrlPr>
                  <w:rPr>
                    <w:rFonts w:ascii="Cambria Math" w:hAnsi="Cambria Math"/>
                    <w:sz w:val="20"/>
                    <w:szCs w:val="20"/>
                    <w:lang w:val="en-ID"/>
                  </w:rPr>
                </m:ctrlPr>
              </m:sSupPr>
              <m:e>
                <m:r>
                  <m:rPr>
                    <m:sty m:val="p"/>
                  </m:rPr>
                  <w:rPr>
                    <w:rFonts w:ascii="Cambria Math" w:hAnsi="Cambria Math"/>
                    <w:sz w:val="20"/>
                    <w:szCs w:val="20"/>
                    <w:lang w:val="en-ID"/>
                  </w:rPr>
                  <m:t>10</m:t>
                </m:r>
              </m:e>
              <m:sup>
                <m:r>
                  <m:rPr>
                    <m:sty m:val="p"/>
                  </m:rPr>
                  <w:rPr>
                    <w:rFonts w:ascii="Cambria Math" w:hAnsi="Cambria Math"/>
                    <w:sz w:val="20"/>
                    <w:szCs w:val="20"/>
                    <w:lang w:val="en-ID"/>
                  </w:rPr>
                  <m:t>6</m:t>
                </m:r>
              </m:sup>
            </m:sSup>
            <m:sSub>
              <m:sSubPr>
                <m:ctrlPr>
                  <w:rPr>
                    <w:rFonts w:ascii="Cambria Math" w:hAnsi="Cambria Math"/>
                    <w:sz w:val="20"/>
                    <w:szCs w:val="20"/>
                    <w:lang w:val="en-ID"/>
                  </w:rPr>
                </m:ctrlPr>
              </m:sSubPr>
              <m:e>
                <m:r>
                  <w:rPr>
                    <w:rFonts w:ascii="Cambria Math" w:hAnsi="Cambria Math"/>
                    <w:sz w:val="20"/>
                    <w:szCs w:val="20"/>
                    <w:lang w:val="en-ID"/>
                  </w:rPr>
                  <m:t>x</m:t>
                </m:r>
              </m:e>
              <m:sub>
                <m:r>
                  <w:rPr>
                    <w:rFonts w:ascii="Cambria Math" w:hAnsi="Cambria Math"/>
                    <w:sz w:val="20"/>
                    <w:szCs w:val="20"/>
                    <w:lang w:val="en-ID"/>
                  </w:rPr>
                  <m:t>n</m:t>
                </m:r>
              </m:sub>
            </m:sSub>
            <m:r>
              <m:rPr>
                <m:sty m:val="p"/>
              </m:rPr>
              <w:rPr>
                <w:rFonts w:ascii="Cambria Math" w:hAnsi="Cambria Math"/>
                <w:sz w:val="20"/>
                <w:szCs w:val="20"/>
                <w:lang w:val="en-ID"/>
              </w:rPr>
              <m:t>⌋</m:t>
            </m:r>
          </m:num>
          <m:den>
            <m:r>
              <m:rPr>
                <m:sty m:val="p"/>
              </m:rPr>
              <w:rPr>
                <w:rFonts w:ascii="Cambria Math" w:hAnsi="Cambria Math"/>
                <w:sz w:val="20"/>
                <w:szCs w:val="20"/>
                <w:lang w:val="en-ID"/>
              </w:rPr>
              <m:t>255</m:t>
            </m:r>
          </m:den>
        </m:f>
        <m:r>
          <m:rPr>
            <m:nor/>
          </m:rPr>
          <w:rPr>
            <w:sz w:val="20"/>
            <w:szCs w:val="20"/>
            <w:lang w:val="en-ID"/>
          </w:rPr>
          <m:t> </m:t>
        </m:r>
        <m:r>
          <w:rPr>
            <w:rFonts w:ascii="Cambria Math" w:hAnsi="Cambria Math"/>
            <w:sz w:val="20"/>
            <w:szCs w:val="20"/>
            <w:lang w:val="en-ID"/>
          </w:rPr>
          <m:t>mod</m:t>
        </m:r>
        <m:r>
          <m:rPr>
            <m:nor/>
          </m:rPr>
          <w:rPr>
            <w:sz w:val="20"/>
            <w:szCs w:val="20"/>
            <w:lang w:val="en-ID"/>
          </w:rPr>
          <m:t> </m:t>
        </m:r>
        <m:r>
          <m:rPr>
            <m:sty m:val="p"/>
          </m:rPr>
          <w:rPr>
            <w:rFonts w:ascii="Cambria Math" w:hAnsi="Cambria Math"/>
            <w:sz w:val="20"/>
            <w:szCs w:val="20"/>
            <w:lang w:val="en-ID"/>
          </w:rPr>
          <m:t>1)</m:t>
        </m:r>
      </m:oMath>
      <w:r w:rsidR="0028426C" w:rsidRPr="002B41D2">
        <w:rPr>
          <w:bCs/>
          <w:sz w:val="20"/>
          <w:szCs w:val="20"/>
        </w:rPr>
        <w:tab/>
        <w:t>(</w:t>
      </w:r>
      <w:r w:rsidR="00734929">
        <w:rPr>
          <w:bCs/>
          <w:sz w:val="20"/>
          <w:szCs w:val="20"/>
        </w:rPr>
        <w:t>5</w:t>
      </w:r>
      <w:r w:rsidR="0028426C" w:rsidRPr="002B41D2">
        <w:rPr>
          <w:bCs/>
          <w:sz w:val="20"/>
          <w:szCs w:val="20"/>
        </w:rPr>
        <w:t>)</w:t>
      </w:r>
      <w:r w:rsidR="0028426C" w:rsidRPr="002B41D2">
        <w:rPr>
          <w:sz w:val="20"/>
          <w:szCs w:val="20"/>
          <w:lang w:val="en-ID"/>
        </w:rPr>
        <w:br/>
      </w:r>
    </w:p>
    <w:p w14:paraId="723973C5" w14:textId="6A9C2FE9" w:rsidR="008D3BC7" w:rsidRDefault="009C1E72" w:rsidP="008D3BC7">
      <w:pPr>
        <w:widowControl w:val="0"/>
        <w:pBdr>
          <w:top w:val="nil"/>
          <w:left w:val="nil"/>
          <w:bottom w:val="nil"/>
          <w:right w:val="nil"/>
          <w:between w:val="nil"/>
        </w:pBdr>
        <w:ind w:firstLine="284"/>
        <w:jc w:val="both"/>
      </w:pPr>
      <w:r w:rsidRPr="006B2699">
        <w:rPr>
          <w:lang w:val="en-ID"/>
        </w:rPr>
        <w:t xml:space="preserve">By allowing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n</m:t>
            </m:r>
          </m:sub>
        </m:sSub>
      </m:oMath>
      <w:r w:rsidR="00734929">
        <w:rPr>
          <w:lang w:val="en-ID"/>
        </w:rPr>
        <w:t xml:space="preserve"> </w:t>
      </w:r>
      <w:r w:rsidRPr="006B2699">
        <w:rPr>
          <w:lang w:val="en-ID"/>
        </w:rPr>
        <w:t xml:space="preserve">to vary with the iteration index, the hash components, and the evolving chaotic state itself, the system generates a non-stationary chaotic sequence that exhibits significantly stronger sensitivity than classical logistic iterations. The </w:t>
      </w:r>
      <w:proofErr w:type="spellStart"/>
      <w:r w:rsidRPr="009C1E72">
        <w:rPr>
          <w:lang w:val="id-ID"/>
        </w:rPr>
        <w:t>resulting</w:t>
      </w:r>
      <w:proofErr w:type="spellEnd"/>
      <w:r w:rsidRPr="006B2699">
        <w:rPr>
          <w:lang w:val="en-ID"/>
        </w:rPr>
        <w:t xml:space="preserve"> values </w:t>
      </w:r>
      <m:oMath>
        <m:r>
          <w:rPr>
            <w:rFonts w:ascii="Cambria Math" w:hAnsi="Cambria Math"/>
            <w:lang w:val="en-ID"/>
          </w:rPr>
          <m:t>{</m:t>
        </m:r>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n</m:t>
            </m:r>
          </m:sub>
        </m:sSub>
        <m:sSubSup>
          <m:sSubSupPr>
            <m:ctrlPr>
              <w:rPr>
                <w:rFonts w:ascii="Cambria Math" w:hAnsi="Cambria Math"/>
                <w:lang w:val="en-ID"/>
              </w:rPr>
            </m:ctrlPr>
          </m:sSubSupPr>
          <m:e>
            <m:r>
              <w:rPr>
                <w:rFonts w:ascii="Cambria Math" w:hAnsi="Cambria Math"/>
                <w:lang w:val="en-ID"/>
              </w:rPr>
              <m:t>}</m:t>
            </m:r>
          </m:e>
          <m:sub>
            <m:r>
              <w:rPr>
                <w:rFonts w:ascii="Cambria Math" w:hAnsi="Cambria Math"/>
                <w:lang w:val="en-ID"/>
              </w:rPr>
              <m:t>n=1</m:t>
            </m:r>
          </m:sub>
          <m:sup>
            <m:r>
              <w:rPr>
                <w:rFonts w:ascii="Cambria Math" w:hAnsi="Cambria Math"/>
                <w:lang w:val="en-ID"/>
              </w:rPr>
              <m:t>N</m:t>
            </m:r>
          </m:sup>
        </m:sSubSup>
      </m:oMath>
      <w:r>
        <w:rPr>
          <w:lang w:val="en-ID"/>
        </w:rPr>
        <w:t xml:space="preserve"> </w:t>
      </w:r>
      <w:r w:rsidRPr="006B2699">
        <w:rPr>
          <w:lang w:val="en-ID"/>
        </w:rPr>
        <w:t>are then projected onto the byte range through</w:t>
      </w:r>
      <w:r>
        <w:rPr>
          <w:lang w:val="en-ID"/>
        </w:rPr>
        <w:t xml:space="preserve"> Eq. (6), </w:t>
      </w:r>
      <w:r w:rsidR="00D8341C">
        <w:rPr>
          <w:lang w:val="en-ID"/>
        </w:rPr>
        <w:t>forming the key</w:t>
      </w:r>
      <w:r w:rsidRPr="006B2699">
        <w:rPr>
          <w:lang w:val="en-ID"/>
        </w:rPr>
        <w:t xml:space="preserve">stream </w:t>
      </w:r>
      <m:oMath>
        <m:r>
          <w:rPr>
            <w:rFonts w:ascii="Cambria Math" w:hAnsi="Cambria Math"/>
            <w:lang w:val="en-ID"/>
          </w:rPr>
          <m:t>K={</m:t>
        </m:r>
        <m:sSub>
          <m:sSubPr>
            <m:ctrlPr>
              <w:rPr>
                <w:rFonts w:ascii="Cambria Math" w:hAnsi="Cambria Math"/>
                <w:lang w:val="en-ID"/>
              </w:rPr>
            </m:ctrlPr>
          </m:sSubPr>
          <m:e>
            <m:r>
              <w:rPr>
                <w:rFonts w:ascii="Cambria Math" w:hAnsi="Cambria Math"/>
                <w:lang w:val="en-ID"/>
              </w:rPr>
              <m:t>k</m:t>
            </m:r>
          </m:e>
          <m:sub>
            <m:r>
              <w:rPr>
                <w:rFonts w:ascii="Cambria Math" w:hAnsi="Cambria Math"/>
                <w:lang w:val="en-ID"/>
              </w:rPr>
              <m:t>n</m:t>
            </m:r>
          </m:sub>
        </m:sSub>
        <m:sSubSup>
          <m:sSubSupPr>
            <m:ctrlPr>
              <w:rPr>
                <w:rFonts w:ascii="Cambria Math" w:hAnsi="Cambria Math"/>
                <w:lang w:val="en-ID"/>
              </w:rPr>
            </m:ctrlPr>
          </m:sSubSupPr>
          <m:e>
            <m:r>
              <w:rPr>
                <w:rFonts w:ascii="Cambria Math" w:hAnsi="Cambria Math"/>
                <w:lang w:val="en-ID"/>
              </w:rPr>
              <m:t>}</m:t>
            </m:r>
          </m:e>
          <m:sub>
            <m:r>
              <w:rPr>
                <w:rFonts w:ascii="Cambria Math" w:hAnsi="Cambria Math"/>
                <w:lang w:val="en-ID"/>
              </w:rPr>
              <m:t>n=1</m:t>
            </m:r>
          </m:sub>
          <m:sup>
            <m:r>
              <w:rPr>
                <w:rFonts w:ascii="Cambria Math" w:hAnsi="Cambria Math"/>
                <w:lang w:val="en-ID"/>
              </w:rPr>
              <m:t>N</m:t>
            </m:r>
          </m:sup>
        </m:sSubSup>
      </m:oMath>
      <w:r w:rsidRPr="006B2699">
        <w:rPr>
          <w:lang w:val="en-ID"/>
        </w:rPr>
        <w:t>. Pixel-level encryption is performed using the diffusion operation</w:t>
      </w:r>
      <w:r>
        <w:rPr>
          <w:lang w:val="en-ID"/>
        </w:rPr>
        <w:t xml:space="preserve"> </w:t>
      </w:r>
      <m:oMath>
        <m:sSub>
          <m:sSubPr>
            <m:ctrlPr>
              <w:rPr>
                <w:rFonts w:ascii="Cambria Math" w:hAnsi="Cambria Math"/>
                <w:lang w:val="en-ID"/>
              </w:rPr>
            </m:ctrlPr>
          </m:sSubPr>
          <m:e>
            <m:r>
              <w:rPr>
                <w:rFonts w:ascii="Cambria Math" w:hAnsi="Cambria Math"/>
                <w:lang w:val="en-ID"/>
              </w:rPr>
              <m:t>E</m:t>
            </m:r>
          </m:e>
          <m:sub>
            <m:r>
              <w:rPr>
                <w:rFonts w:ascii="Cambria Math" w:hAnsi="Cambria Math"/>
                <w:lang w:val="en-ID"/>
              </w:rPr>
              <m:t>n</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n</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k</m:t>
            </m:r>
          </m:e>
          <m:sub>
            <m:r>
              <w:rPr>
                <w:rFonts w:ascii="Cambria Math" w:hAnsi="Cambria Math"/>
                <w:lang w:val="en-ID"/>
              </w:rPr>
              <m:t>n</m:t>
            </m:r>
          </m:sub>
        </m:sSub>
      </m:oMath>
      <w:r w:rsidR="00D8341C">
        <w:rPr>
          <w:lang w:val="en-ID"/>
        </w:rPr>
        <w:t>, p</w:t>
      </w:r>
      <w:proofErr w:type="spellStart"/>
      <w:r w:rsidR="008D3BC7" w:rsidRPr="006B2699">
        <w:rPr>
          <w:lang w:val="en-ID"/>
        </w:rPr>
        <w:t>roducing</w:t>
      </w:r>
      <w:proofErr w:type="spellEnd"/>
      <w:r w:rsidR="008D3BC7" w:rsidRPr="006B2699">
        <w:rPr>
          <w:lang w:val="en-ID"/>
        </w:rPr>
        <w:t xml:space="preserve"> the encrypted secret vector </w:t>
      </w:r>
      <m:oMath>
        <m:r>
          <w:rPr>
            <w:rFonts w:ascii="Cambria Math" w:hAnsi="Cambria Math"/>
            <w:lang w:val="en-ID"/>
          </w:rPr>
          <m:t>E</m:t>
        </m:r>
      </m:oMath>
      <w:r w:rsidR="008D3BC7" w:rsidRPr="006B2699">
        <w:rPr>
          <w:lang w:val="en-ID"/>
        </w:rPr>
        <w:t>, which is later reshaped back into an RGB tensor. Since the encryption relies on the recurrence in Eq. (1) together with the adaptive modulation rule in Eq. (</w:t>
      </w:r>
      <w:r w:rsidR="008D3BC7">
        <w:rPr>
          <w:lang w:val="en-ID"/>
        </w:rPr>
        <w:t>5</w:t>
      </w:r>
      <w:r w:rsidR="008D3BC7" w:rsidRPr="006B2699">
        <w:rPr>
          <w:lang w:val="en-ID"/>
        </w:rPr>
        <w:t xml:space="preserve">), any deviation in the initial state </w:t>
      </w:r>
      <m:oMath>
        <m:sSub>
          <m:sSubPr>
            <m:ctrlPr>
              <w:rPr>
                <w:rFonts w:ascii="Cambria Math" w:hAnsi="Cambria Math"/>
                <w:lang w:val="en-ID"/>
              </w:rPr>
            </m:ctrlPr>
          </m:sSubPr>
          <m:e>
            <m:r>
              <w:rPr>
                <w:rFonts w:ascii="Cambria Math" w:hAnsi="Cambria Math"/>
                <w:lang w:val="en-ID"/>
              </w:rPr>
              <m:t>x</m:t>
            </m:r>
          </m:e>
          <m:sub>
            <m:r>
              <w:rPr>
                <w:rFonts w:ascii="Cambria Math" w:hAnsi="Cambria Math"/>
                <w:lang w:val="en-ID"/>
              </w:rPr>
              <m:t>0</m:t>
            </m:r>
          </m:sub>
        </m:sSub>
      </m:oMath>
      <w:r w:rsidR="008D3BC7" w:rsidRPr="006B2699">
        <w:rPr>
          <w:lang w:val="en-ID"/>
        </w:rPr>
        <w:t>, the hash-derived coefficients, or the iteration index results in a completely different chaotic trajectory due to exponential divergence. This characteristic ensures strong resistance to brute-force, statistical, and chosen-plaintext attacks, making the chaotic cipher suitably robust for the subsequent adversarial embedding process</w:t>
      </w:r>
      <w:r w:rsidR="008D3BC7">
        <w:rPr>
          <w:lang w:val="en-ID"/>
        </w:rPr>
        <w:t xml:space="preserve">. </w:t>
      </w:r>
    </w:p>
    <w:p w14:paraId="7FBA35F4" w14:textId="1FF0C16F" w:rsidR="00734929" w:rsidRDefault="00734929" w:rsidP="002479E8">
      <w:pPr>
        <w:widowControl w:val="0"/>
        <w:pBdr>
          <w:top w:val="nil"/>
          <w:left w:val="nil"/>
          <w:bottom w:val="nil"/>
          <w:right w:val="nil"/>
          <w:between w:val="nil"/>
        </w:pBdr>
        <w:ind w:firstLine="284"/>
        <w:jc w:val="both"/>
        <w:rPr>
          <w:lang w:val="en-ID"/>
        </w:rPr>
      </w:pPr>
    </w:p>
    <w:p w14:paraId="6B1247A1" w14:textId="15364C02" w:rsidR="00734929" w:rsidRPr="00684A49" w:rsidRDefault="00000000" w:rsidP="00684A49">
      <w:pPr>
        <w:tabs>
          <w:tab w:val="right" w:pos="8505"/>
        </w:tabs>
        <w:ind w:firstLine="709"/>
        <w:rPr>
          <w:bCs/>
          <w:sz w:val="20"/>
          <w:szCs w:val="20"/>
        </w:rPr>
      </w:pPr>
      <m:oMath>
        <m:sSub>
          <m:sSubPr>
            <m:ctrlPr>
              <w:rPr>
                <w:rFonts w:ascii="Cambria Math" w:hAnsi="Cambria Math"/>
                <w:sz w:val="20"/>
                <w:szCs w:val="20"/>
                <w:lang w:val="en-ID"/>
              </w:rPr>
            </m:ctrlPr>
          </m:sSubPr>
          <m:e>
            <m:r>
              <w:rPr>
                <w:rFonts w:ascii="Cambria Math" w:hAnsi="Cambria Math"/>
                <w:sz w:val="20"/>
                <w:szCs w:val="20"/>
                <w:lang w:val="en-ID"/>
              </w:rPr>
              <m:t>k</m:t>
            </m:r>
          </m:e>
          <m:sub>
            <m:r>
              <w:rPr>
                <w:rFonts w:ascii="Cambria Math" w:hAnsi="Cambria Math"/>
                <w:sz w:val="20"/>
                <w:szCs w:val="20"/>
                <w:lang w:val="en-ID"/>
              </w:rPr>
              <m:t>n</m:t>
            </m:r>
          </m:sub>
        </m:sSub>
        <m:r>
          <m:rPr>
            <m:sty m:val="p"/>
          </m:rP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x</m:t>
            </m:r>
          </m:e>
          <m:sub>
            <m:r>
              <w:rPr>
                <w:rFonts w:ascii="Cambria Math" w:hAnsi="Cambria Math"/>
                <w:sz w:val="20"/>
                <w:szCs w:val="20"/>
                <w:lang w:val="en-ID"/>
              </w:rPr>
              <m:t>n</m:t>
            </m:r>
          </m:sub>
        </m:sSub>
        <m:r>
          <m:rPr>
            <m:sty m:val="p"/>
          </m:rPr>
          <w:rPr>
            <w:rFonts w:ascii="Cambria Math" w:hAnsi="Cambria Math"/>
            <w:sz w:val="20"/>
            <w:szCs w:val="20"/>
            <w:lang w:val="en-ID"/>
          </w:rPr>
          <m:t>×</m:t>
        </m:r>
        <m:sSup>
          <m:sSupPr>
            <m:ctrlPr>
              <w:rPr>
                <w:rFonts w:ascii="Cambria Math" w:hAnsi="Cambria Math"/>
                <w:sz w:val="20"/>
                <w:szCs w:val="20"/>
                <w:lang w:val="en-ID"/>
              </w:rPr>
            </m:ctrlPr>
          </m:sSupPr>
          <m:e>
            <m:r>
              <m:rPr>
                <m:sty m:val="p"/>
              </m:rPr>
              <w:rPr>
                <w:rFonts w:ascii="Cambria Math" w:hAnsi="Cambria Math"/>
                <w:sz w:val="20"/>
                <w:szCs w:val="20"/>
                <w:lang w:val="en-ID"/>
              </w:rPr>
              <m:t>10</m:t>
            </m:r>
          </m:e>
          <m:sup>
            <m:r>
              <m:rPr>
                <m:sty m:val="p"/>
              </m:rPr>
              <w:rPr>
                <w:rFonts w:ascii="Cambria Math" w:hAnsi="Cambria Math"/>
                <w:sz w:val="20"/>
                <w:szCs w:val="20"/>
                <w:lang w:val="en-ID"/>
              </w:rPr>
              <m:t>8</m:t>
            </m:r>
          </m:sup>
        </m:sSup>
        <m:r>
          <m:rPr>
            <m:sty m:val="p"/>
          </m:rPr>
          <w:rPr>
            <w:rFonts w:ascii="Cambria Math" w:hAnsi="Cambria Math"/>
            <w:sz w:val="20"/>
            <w:szCs w:val="20"/>
            <w:lang w:val="en-ID"/>
          </w:rPr>
          <m:t>)</m:t>
        </m:r>
        <m:r>
          <m:rPr>
            <m:nor/>
          </m:rPr>
          <w:rPr>
            <w:sz w:val="20"/>
            <w:szCs w:val="20"/>
            <w:lang w:val="en-ID"/>
          </w:rPr>
          <m:t> </m:t>
        </m:r>
        <m:r>
          <w:rPr>
            <w:rFonts w:ascii="Cambria Math" w:hAnsi="Cambria Math"/>
            <w:sz w:val="20"/>
            <w:szCs w:val="20"/>
            <w:lang w:val="en-ID"/>
          </w:rPr>
          <m:t>mod</m:t>
        </m:r>
        <m:r>
          <m:rPr>
            <m:nor/>
          </m:rPr>
          <w:rPr>
            <w:sz w:val="20"/>
            <w:szCs w:val="20"/>
            <w:lang w:val="en-ID"/>
          </w:rPr>
          <m:t> </m:t>
        </m:r>
        <m:r>
          <m:rPr>
            <m:sty m:val="p"/>
          </m:rPr>
          <w:rPr>
            <w:rFonts w:ascii="Cambria Math" w:hAnsi="Cambria Math"/>
            <w:sz w:val="20"/>
            <w:szCs w:val="20"/>
            <w:lang w:val="en-ID"/>
          </w:rPr>
          <m:t>256⌋</m:t>
        </m:r>
      </m:oMath>
      <w:r w:rsidR="00734929" w:rsidRPr="002B41D2">
        <w:rPr>
          <w:bCs/>
          <w:sz w:val="20"/>
          <w:szCs w:val="20"/>
        </w:rPr>
        <w:tab/>
        <w:t>(</w:t>
      </w:r>
      <w:r w:rsidR="00734929">
        <w:rPr>
          <w:bCs/>
          <w:sz w:val="20"/>
          <w:szCs w:val="20"/>
        </w:rPr>
        <w:t>6</w:t>
      </w:r>
      <w:r w:rsidR="00734929" w:rsidRPr="002B41D2">
        <w:rPr>
          <w:bCs/>
          <w:sz w:val="20"/>
          <w:szCs w:val="20"/>
        </w:rPr>
        <w:t>)</w:t>
      </w:r>
      <w:r w:rsidR="00734929" w:rsidRPr="002B41D2">
        <w:rPr>
          <w:sz w:val="20"/>
          <w:szCs w:val="20"/>
          <w:lang w:val="en-ID"/>
        </w:rPr>
        <w:br/>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2"/>
      </w:tblGrid>
      <w:tr w:rsidR="009C1E72" w14:paraId="544F5FD1" w14:textId="77777777" w:rsidTr="0026008B">
        <w:trPr>
          <w:jc w:val="center"/>
        </w:trPr>
        <w:tc>
          <w:tcPr>
            <w:tcW w:w="4253" w:type="dxa"/>
            <w:vAlign w:val="center"/>
          </w:tcPr>
          <w:p w14:paraId="72B73ED8" w14:textId="77777777" w:rsidR="009C1E72" w:rsidRDefault="009C1E72" w:rsidP="00DE41F6">
            <w:pPr>
              <w:jc w:val="center"/>
              <w:rPr>
                <w:lang w:val="en-ID"/>
              </w:rPr>
            </w:pPr>
            <w:r w:rsidRPr="00E21BC4">
              <w:rPr>
                <w:noProof/>
              </w:rPr>
              <w:drawing>
                <wp:inline distT="0" distB="0" distL="0" distR="0" wp14:anchorId="6E844E43" wp14:editId="64211027">
                  <wp:extent cx="1943100" cy="1107576"/>
                  <wp:effectExtent l="19050" t="19050" r="19050" b="16510"/>
                  <wp:docPr id="154541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19467" name=""/>
                          <pic:cNvPicPr/>
                        </pic:nvPicPr>
                        <pic:blipFill rotWithShape="1">
                          <a:blip r:embed="rId11"/>
                          <a:srcRect t="1722" r="50318"/>
                          <a:stretch>
                            <a:fillRect/>
                          </a:stretch>
                        </pic:blipFill>
                        <pic:spPr bwMode="auto">
                          <a:xfrm>
                            <a:off x="0" y="0"/>
                            <a:ext cx="1963236" cy="1119053"/>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tc>
        <w:tc>
          <w:tcPr>
            <w:tcW w:w="4252" w:type="dxa"/>
            <w:vAlign w:val="center"/>
          </w:tcPr>
          <w:p w14:paraId="7AF2EBDC" w14:textId="77777777" w:rsidR="009C1E72" w:rsidRDefault="009C1E72" w:rsidP="00CF184F">
            <w:pPr>
              <w:jc w:val="center"/>
              <w:rPr>
                <w:lang w:val="en-ID"/>
              </w:rPr>
            </w:pPr>
            <w:r w:rsidRPr="00E21BC4">
              <w:rPr>
                <w:noProof/>
              </w:rPr>
              <w:drawing>
                <wp:inline distT="0" distB="0" distL="0" distR="0" wp14:anchorId="02EC6C40" wp14:editId="1C7FF916">
                  <wp:extent cx="1920240" cy="1077594"/>
                  <wp:effectExtent l="19050" t="19050" r="22860" b="27940"/>
                  <wp:docPr id="489250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250368" name=""/>
                          <pic:cNvPicPr/>
                        </pic:nvPicPr>
                        <pic:blipFill rotWithShape="1">
                          <a:blip r:embed="rId11"/>
                          <a:srcRect l="50346" t="1292" b="1"/>
                          <a:stretch>
                            <a:fillRect/>
                          </a:stretch>
                        </pic:blipFill>
                        <pic:spPr bwMode="auto">
                          <a:xfrm>
                            <a:off x="0" y="0"/>
                            <a:ext cx="1945085" cy="1091536"/>
                          </a:xfrm>
                          <a:prstGeom prst="rect">
                            <a:avLst/>
                          </a:prstGeom>
                          <a:ln w="12700">
                            <a:solidFill>
                              <a:srgbClr val="0070C0"/>
                            </a:solidFill>
                          </a:ln>
                          <a:extLst>
                            <a:ext uri="{53640926-AAD7-44D8-BBD7-CCE9431645EC}">
                              <a14:shadowObscured xmlns:a14="http://schemas.microsoft.com/office/drawing/2010/main"/>
                            </a:ext>
                          </a:extLst>
                        </pic:spPr>
                      </pic:pic>
                    </a:graphicData>
                  </a:graphic>
                </wp:inline>
              </w:drawing>
            </w:r>
          </w:p>
        </w:tc>
      </w:tr>
      <w:tr w:rsidR="009C1E72" w14:paraId="3405B0A3" w14:textId="77777777" w:rsidTr="0026008B">
        <w:trPr>
          <w:jc w:val="center"/>
        </w:trPr>
        <w:tc>
          <w:tcPr>
            <w:tcW w:w="4253" w:type="dxa"/>
            <w:vAlign w:val="center"/>
          </w:tcPr>
          <w:p w14:paraId="041BA960" w14:textId="77777777" w:rsidR="009C1E72" w:rsidRPr="009E06A8" w:rsidRDefault="009C1E72" w:rsidP="00CF184F">
            <w:pPr>
              <w:jc w:val="center"/>
              <w:rPr>
                <w:rFonts w:ascii="Times New Roman" w:hAnsi="Times New Roman" w:cs="Times New Roman"/>
                <w:lang w:val="en-ID"/>
              </w:rPr>
            </w:pPr>
            <w:r w:rsidRPr="009E06A8">
              <w:rPr>
                <w:rFonts w:ascii="Times New Roman" w:hAnsi="Times New Roman" w:cs="Times New Roman"/>
                <w:sz w:val="18"/>
                <w:szCs w:val="18"/>
                <w:lang w:val="en-ID"/>
              </w:rPr>
              <w:t>(a) Bifurcation Diagram of Logistic Map (Full Range)</w:t>
            </w:r>
          </w:p>
        </w:tc>
        <w:tc>
          <w:tcPr>
            <w:tcW w:w="4252" w:type="dxa"/>
            <w:vAlign w:val="center"/>
          </w:tcPr>
          <w:p w14:paraId="343D7030" w14:textId="77777777" w:rsidR="009C1E72" w:rsidRPr="009E06A8" w:rsidRDefault="009C1E72" w:rsidP="00CF184F">
            <w:pPr>
              <w:jc w:val="center"/>
              <w:rPr>
                <w:rFonts w:ascii="Times New Roman" w:hAnsi="Times New Roman" w:cs="Times New Roman"/>
                <w:lang w:val="en-ID"/>
              </w:rPr>
            </w:pPr>
            <w:r w:rsidRPr="009E06A8">
              <w:rPr>
                <w:rFonts w:ascii="Times New Roman" w:hAnsi="Times New Roman" w:cs="Times New Roman"/>
                <w:sz w:val="18"/>
                <w:szCs w:val="18"/>
                <w:lang w:val="en-ID"/>
              </w:rPr>
              <w:t xml:space="preserve">(b) Bifurcation Diagram (Chaotic Region r </w:t>
            </w:r>
            <w:r w:rsidRPr="009E06A8">
              <w:rPr>
                <w:rFonts w:ascii="Cambria Math" w:hAnsi="Cambria Math" w:cs="Cambria Math"/>
                <w:sz w:val="18"/>
                <w:szCs w:val="18"/>
                <w:lang w:val="en-ID"/>
              </w:rPr>
              <w:t>∈</w:t>
            </w:r>
            <w:r w:rsidRPr="009E06A8">
              <w:rPr>
                <w:rFonts w:ascii="Times New Roman" w:hAnsi="Times New Roman" w:cs="Times New Roman"/>
                <w:sz w:val="18"/>
                <w:szCs w:val="18"/>
                <w:lang w:val="en-ID"/>
              </w:rPr>
              <w:t xml:space="preserve"> [3.8, 4.0])</w:t>
            </w:r>
          </w:p>
        </w:tc>
      </w:tr>
    </w:tbl>
    <w:p w14:paraId="595636D4" w14:textId="0D26FFF2" w:rsidR="009C1E72" w:rsidRDefault="009C1E72" w:rsidP="009C1E72">
      <w:pPr>
        <w:pStyle w:val="Bulleted"/>
        <w:numPr>
          <w:ilvl w:val="0"/>
          <w:numId w:val="0"/>
        </w:numPr>
        <w:jc w:val="center"/>
        <w:rPr>
          <w:lang w:val="en-GB"/>
        </w:rPr>
      </w:pPr>
      <w:r w:rsidRPr="009C1E72">
        <w:rPr>
          <w:b/>
          <w:bCs/>
          <w:lang w:val="en-GB"/>
        </w:rPr>
        <w:t>Figure 2.</w:t>
      </w:r>
      <w:r>
        <w:rPr>
          <w:lang w:val="en-GB"/>
        </w:rPr>
        <w:t xml:space="preserve"> </w:t>
      </w:r>
      <w:r w:rsidRPr="00E21BC4">
        <w:rPr>
          <w:lang w:val="en-GB"/>
        </w:rPr>
        <w:t xml:space="preserve">Bifurcation </w:t>
      </w:r>
      <w:r>
        <w:rPr>
          <w:lang w:val="en-GB"/>
        </w:rPr>
        <w:t>d</w:t>
      </w:r>
      <w:r w:rsidRPr="00E21BC4">
        <w:rPr>
          <w:lang w:val="en-GB"/>
        </w:rPr>
        <w:t>iagram</w:t>
      </w:r>
      <w:r>
        <w:rPr>
          <w:lang w:val="en-GB"/>
        </w:rPr>
        <w:t xml:space="preserve"> of chaotic regions</w:t>
      </w:r>
    </w:p>
    <w:p w14:paraId="0F7D0770" w14:textId="77777777" w:rsidR="00684A49" w:rsidRDefault="00684A49" w:rsidP="009C1E72">
      <w:pPr>
        <w:pStyle w:val="Bulleted"/>
        <w:numPr>
          <w:ilvl w:val="0"/>
          <w:numId w:val="0"/>
        </w:numPr>
        <w:jc w:val="center"/>
        <w:rPr>
          <w:lang w:val="en-GB"/>
        </w:rPr>
      </w:pPr>
    </w:p>
    <w:p w14:paraId="1E809899" w14:textId="0B8C9ED4" w:rsidR="00AD7FAE" w:rsidRDefault="00684A49" w:rsidP="00684A49">
      <w:pPr>
        <w:widowControl w:val="0"/>
        <w:pBdr>
          <w:top w:val="nil"/>
          <w:left w:val="nil"/>
          <w:bottom w:val="nil"/>
          <w:right w:val="nil"/>
          <w:between w:val="nil"/>
        </w:pBdr>
        <w:ind w:firstLine="284"/>
        <w:jc w:val="both"/>
        <w:rPr>
          <w:lang w:val="en-GB"/>
        </w:rPr>
      </w:pPr>
      <w:r w:rsidRPr="00684A49">
        <w:rPr>
          <w:lang w:val="en-GB"/>
        </w:rPr>
        <w:t xml:space="preserve">As seen in Figure 2, the logistic map exhibits distinct dynamical </w:t>
      </w:r>
      <w:proofErr w:type="spellStart"/>
      <w:r w:rsidRPr="00684A49">
        <w:rPr>
          <w:lang w:val="en-GB"/>
        </w:rPr>
        <w:t>behaviors</w:t>
      </w:r>
      <w:proofErr w:type="spellEnd"/>
      <w:r w:rsidRPr="00684A49">
        <w:rPr>
          <w:lang w:val="en-GB"/>
        </w:rPr>
        <w:t xml:space="preserve"> as the control parameter </w:t>
      </w:r>
      <w:r w:rsidRPr="009B5372">
        <w:rPr>
          <w:i/>
          <w:lang w:val="en-GB"/>
        </w:rPr>
        <w:t>r</w:t>
      </w:r>
      <w:r w:rsidR="009B5372">
        <w:rPr>
          <w:lang w:val="en-GB"/>
        </w:rPr>
        <w:t xml:space="preserve"> </w:t>
      </w:r>
      <w:r w:rsidRPr="00684A49">
        <w:rPr>
          <w:lang w:val="en-GB"/>
        </w:rPr>
        <w:t xml:space="preserve">varies. Figure 2(a) provides the full bifurcation structure, illustrating the classical progression from stable fixed points to successive period-doubling bifurcations and eventually to fully developed chaotic motion as </w:t>
      </w:r>
      <w:r w:rsidRPr="009B5372">
        <w:rPr>
          <w:i/>
          <w:lang w:val="en-GB"/>
        </w:rPr>
        <w:t>r</w:t>
      </w:r>
      <w:r w:rsidR="009B5372">
        <w:rPr>
          <w:lang w:val="en-GB"/>
        </w:rPr>
        <w:t xml:space="preserve"> </w:t>
      </w:r>
      <w:r w:rsidRPr="00684A49">
        <w:rPr>
          <w:lang w:val="en-GB"/>
        </w:rPr>
        <w:t xml:space="preserve">approaches four. This broad view is presented to establish the nonlinear foundation of the logistic system. In contrast, Figure 2(b) isolates the specific chaotic interval </w:t>
      </w:r>
      <m:oMath>
        <m:r>
          <w:rPr>
            <w:rFonts w:ascii="Cambria Math" w:hAnsi="Cambria Math"/>
            <w:lang w:val="en-GB"/>
          </w:rPr>
          <m:t xml:space="preserve">r </m:t>
        </m:r>
        <m:r>
          <w:rPr>
            <w:rFonts w:ascii="Cambria Math" w:hAnsi="Cambria Math" w:cs="Cambria Math"/>
            <w:lang w:val="en-GB"/>
          </w:rPr>
          <m:t xml:space="preserve">∈ </m:t>
        </m:r>
        <m:r>
          <w:rPr>
            <w:rFonts w:ascii="Cambria Math" w:hAnsi="Cambria Math"/>
            <w:lang w:val="en-GB"/>
          </w:rPr>
          <m:t>[3.8,4.0]</m:t>
        </m:r>
      </m:oMath>
      <w:r w:rsidRPr="00684A49">
        <w:rPr>
          <w:lang w:val="en-GB"/>
        </w:rPr>
        <w:t>, which is explicitly adopted in our proposed encryption module. This region displays dense and irregular orbit distributions, intermittent periodic windows, and significant sensitivity to initial conditions, properties that are essential for generating a cryptographically strong keystream. Because this chaotic band maximizes unpredictability and ensures rapid divergence of trajectories, the proposed method leverages the behavior observed in Figure 2(b) as the operational domain for constructing the dynamic logistic sequence used to encrypt the secret image.</w:t>
      </w:r>
      <w:r w:rsidR="00AD7FAE">
        <w:rPr>
          <w:lang w:val="en-GB"/>
        </w:rPr>
        <w:t xml:space="preserve"> </w:t>
      </w:r>
      <w:r w:rsidR="00AD7FAE" w:rsidRPr="00DD36A3">
        <w:rPr>
          <w:lang w:val="en-GB"/>
        </w:rPr>
        <w:t xml:space="preserve">The security strength of the proposed chaotic encryption is supported by the high sensitivity of the dynamic logistic map to initial conditions and hash-derived parameters, which significantly expands the effective </w:t>
      </w:r>
      <w:proofErr w:type="spellStart"/>
      <w:r w:rsidR="00AD7FAE" w:rsidRPr="00DD36A3">
        <w:rPr>
          <w:lang w:val="en-GB"/>
        </w:rPr>
        <w:t>keyspace</w:t>
      </w:r>
      <w:proofErr w:type="spellEnd"/>
      <w:r w:rsidR="00AD7FAE" w:rsidRPr="00DD36A3">
        <w:rPr>
          <w:lang w:val="en-GB"/>
        </w:rPr>
        <w:t>. The use of SHA-256 further ensures strong diffusion and resistance to brute-force and statistical attacks, contributing to a high level of entropy in the generated keystream.</w:t>
      </w:r>
    </w:p>
    <w:p w14:paraId="66AC5AB8" w14:textId="77777777" w:rsidR="009C1E72" w:rsidRPr="009C1E72" w:rsidRDefault="009C1E72" w:rsidP="009C1E72">
      <w:pPr>
        <w:pStyle w:val="Judul2"/>
        <w:numPr>
          <w:ilvl w:val="1"/>
          <w:numId w:val="2"/>
        </w:numPr>
        <w:ind w:left="0"/>
      </w:pPr>
      <w:r w:rsidRPr="009C1E72">
        <w:t>Generative Adversarial Network (GAN)</w:t>
      </w:r>
    </w:p>
    <w:p w14:paraId="034EA6BC" w14:textId="0AED7E29" w:rsidR="009C0306" w:rsidRDefault="009C1E72" w:rsidP="009C0306">
      <w:pPr>
        <w:widowControl w:val="0"/>
        <w:pBdr>
          <w:top w:val="nil"/>
          <w:left w:val="nil"/>
          <w:bottom w:val="nil"/>
          <w:right w:val="nil"/>
          <w:between w:val="nil"/>
        </w:pBdr>
        <w:jc w:val="both"/>
        <w:rPr>
          <w:lang w:val="en-ID"/>
        </w:rPr>
      </w:pPr>
      <w:r w:rsidRPr="00A2176B">
        <w:rPr>
          <w:lang w:val="en-ID"/>
        </w:rPr>
        <w:t>The generator serves as the core embedding module of the proposed steganographic framework and is responsible for fusing the cover image and the chaotic encrypted secret at the feature level</w:t>
      </w:r>
      <w:r w:rsidR="00235935">
        <w:rPr>
          <w:lang w:val="en-ID"/>
        </w:rPr>
        <w:t xml:space="preserve"> </w:t>
      </w:r>
      <w:sdt>
        <w:sdtPr>
          <w:rPr>
            <w:color w:val="000000"/>
            <w:lang w:val="en-ID"/>
          </w:rPr>
          <w:tag w:val="MENDELEY_CITATION_v3_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"/>
          <w:id w:val="-1036350931"/>
          <w:placeholder>
            <w:docPart w:val="DefaultPlaceholder_-1854013440"/>
          </w:placeholder>
        </w:sdtPr>
        <w:sdtContent>
          <w:r w:rsidR="00DD36A3" w:rsidRPr="00DD36A3">
            <w:rPr>
              <w:color w:val="000000"/>
              <w:lang w:val="en-ID"/>
            </w:rPr>
            <w:t>[24]</w:t>
          </w:r>
        </w:sdtContent>
      </w:sdt>
      <w:r w:rsidRPr="00A2176B">
        <w:rPr>
          <w:lang w:val="en-ID"/>
        </w:rPr>
        <w:t xml:space="preserve">. </w:t>
      </w:r>
      <w:r w:rsidRPr="00A2176B">
        <w:rPr>
          <w:lang w:val="en-ID"/>
        </w:rPr>
        <w:lastRenderedPageBreak/>
        <w:t>Unlike classical embedding rules that rely on explicit modifications of pixel intensities, the generator employs a fully learnable convolutional encoder–decoder architecture that adapts its embedding strategy through end-to-end adversarial training. This design allows the network to distribute the payload in a spatially coherent and perceptually aligned manner while maintaining high fidelity to the original cover image.</w:t>
      </w:r>
      <w:r w:rsidR="00DE41F6">
        <w:rPr>
          <w:lang w:val="en-ID"/>
        </w:rPr>
        <w:t xml:space="preserve"> </w:t>
      </w:r>
      <w:r w:rsidRPr="00A2176B">
        <w:rPr>
          <w:lang w:val="en-ID"/>
        </w:rPr>
        <w:t xml:space="preserve">The generator receives two inputs, namely the cover image </w:t>
      </w:r>
      <m:oMath>
        <m:r>
          <w:rPr>
            <w:rFonts w:ascii="Cambria Math" w:hAnsi="Cambria Math"/>
            <w:lang w:val="en-ID"/>
          </w:rPr>
          <m:t>C</m:t>
        </m:r>
      </m:oMath>
      <w:r w:rsidR="009C0306">
        <w:rPr>
          <w:lang w:val="en-ID"/>
        </w:rPr>
        <w:t xml:space="preserve"> </w:t>
      </w:r>
      <w:r w:rsidRPr="00A2176B">
        <w:rPr>
          <w:lang w:val="en-ID"/>
        </w:rPr>
        <w:t xml:space="preserve">and the encrypted secret </w:t>
      </w:r>
      <m:oMath>
        <m:r>
          <w:rPr>
            <w:rFonts w:ascii="Cambria Math" w:hAnsi="Cambria Math"/>
            <w:lang w:val="en-ID"/>
          </w:rPr>
          <m:t>E</m:t>
        </m:r>
      </m:oMath>
      <w:r w:rsidRPr="00A2176B">
        <w:rPr>
          <w:lang w:val="en-ID"/>
        </w:rPr>
        <w:t xml:space="preserve">. Both inputs are first processed through separate shallow convolutional branches to extract low-level representations, </w:t>
      </w:r>
      <w:r>
        <w:rPr>
          <w:lang w:val="en-ID"/>
        </w:rPr>
        <w:t xml:space="preserve">calculated using Eq. (7), </w:t>
      </w:r>
      <w:r w:rsidRPr="00A2176B">
        <w:rPr>
          <w:lang w:val="en-ID"/>
        </w:rPr>
        <w:t xml:space="preserve">where </w:t>
      </w:r>
      <m:oMath>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C</m:t>
            </m:r>
          </m:sub>
        </m:sSub>
        <m:r>
          <w:rPr>
            <w:rFonts w:ascii="Cambria Math" w:hAnsi="Cambria Math"/>
            <w:lang w:val="en-ID"/>
          </w:rPr>
          <m:t xml:space="preserve"> </m:t>
        </m:r>
      </m:oMath>
      <w:r w:rsidRPr="00A2176B">
        <w:rPr>
          <w:lang w:val="en-ID"/>
        </w:rPr>
        <w:t xml:space="preserve">and </w:t>
      </w:r>
      <m:oMath>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E</m:t>
            </m:r>
          </m:sub>
        </m:sSub>
        <m:r>
          <w:rPr>
            <w:rFonts w:ascii="Cambria Math" w:hAnsi="Cambria Math"/>
            <w:lang w:val="en-ID"/>
          </w:rPr>
          <m:t xml:space="preserve"> </m:t>
        </m:r>
      </m:oMath>
      <w:r w:rsidRPr="00A2176B">
        <w:rPr>
          <w:lang w:val="en-ID"/>
        </w:rPr>
        <w:t xml:space="preserve">represent </w:t>
      </w:r>
      <w:r w:rsidRPr="009C1E72">
        <w:t>convolutional</w:t>
      </w:r>
      <w:r w:rsidRPr="00A2176B">
        <w:rPr>
          <w:lang w:val="en-ID"/>
        </w:rPr>
        <w:t xml:space="preserve"> feature extractors designed to capture structural and textural information from the cover and encrypted secret respectively. </w:t>
      </w:r>
      <w:r w:rsidR="008D3BC7" w:rsidRPr="00A2176B">
        <w:rPr>
          <w:lang w:val="en-ID"/>
        </w:rPr>
        <w:t>These features are then concatenated channel-wise to form a joint representation</w:t>
      </w:r>
      <w:r w:rsidR="008D3BC7">
        <w:rPr>
          <w:lang w:val="en-ID"/>
        </w:rPr>
        <w:t xml:space="preserve"> by Eq. (8).</w:t>
      </w:r>
      <w:r w:rsidR="008D3BC7" w:rsidRPr="009C1E72">
        <w:rPr>
          <w:lang w:val="en-ID"/>
        </w:rPr>
        <w:t xml:space="preserve"> </w:t>
      </w:r>
      <w:r w:rsidR="008D3BC7" w:rsidRPr="00A2176B">
        <w:rPr>
          <w:lang w:val="en-ID"/>
        </w:rPr>
        <w:t xml:space="preserve">This fusion initiates the embedding process by allowing the network to consider the encrypted payload in the context of the spatial structure of the cover image. To further enhance representational richness, </w:t>
      </w:r>
      <m:oMath>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0</m:t>
            </m:r>
          </m:sub>
        </m:sSub>
      </m:oMath>
      <w:r w:rsidR="008D3BC7" w:rsidRPr="00A2176B">
        <w:rPr>
          <w:lang w:val="en-ID"/>
        </w:rPr>
        <w:t xml:space="preserve">is passed through a stack of residual convolutional blocks. Each block </w:t>
      </w:r>
      <w:r w:rsidR="008D3BC7">
        <w:rPr>
          <w:lang w:val="en-ID"/>
        </w:rPr>
        <w:t xml:space="preserve">can be calculated using Eq. (9), </w:t>
      </w:r>
      <w:r w:rsidR="008D3BC7" w:rsidRPr="00A2176B">
        <w:rPr>
          <w:lang w:val="en-ID"/>
        </w:rPr>
        <w:t xml:space="preserve">where </w:t>
      </w:r>
      <m:oMath>
        <m:sSub>
          <m:sSubPr>
            <m:ctrlPr>
              <w:rPr>
                <w:rFonts w:ascii="Cambria Math" w:hAnsi="Cambria Math"/>
                <w:lang w:val="en-ID"/>
              </w:rPr>
            </m:ctrlPr>
          </m:sSubPr>
          <m:e>
            <m:r>
              <w:rPr>
                <w:rFonts w:ascii="Cambria Math" w:hAnsi="Cambria Math"/>
                <w:lang w:val="en-ID"/>
              </w:rPr>
              <m:t>W</m:t>
            </m:r>
          </m:e>
          <m:sub>
            <m:r>
              <w:rPr>
                <w:rFonts w:ascii="Cambria Math" w:hAnsi="Cambria Math"/>
                <w:lang w:val="en-ID"/>
              </w:rPr>
              <m:t>1,i</m:t>
            </m:r>
          </m:sub>
        </m:sSub>
      </m:oMath>
      <w:r w:rsidR="008D3BC7" w:rsidRPr="00A2176B">
        <w:rPr>
          <w:lang w:val="en-ID"/>
        </w:rPr>
        <w:t xml:space="preserve">and </w:t>
      </w:r>
      <m:oMath>
        <m:sSub>
          <m:sSubPr>
            <m:ctrlPr>
              <w:rPr>
                <w:rFonts w:ascii="Cambria Math" w:hAnsi="Cambria Math"/>
                <w:lang w:val="en-ID"/>
              </w:rPr>
            </m:ctrlPr>
          </m:sSubPr>
          <m:e>
            <m:r>
              <w:rPr>
                <w:rFonts w:ascii="Cambria Math" w:hAnsi="Cambria Math"/>
                <w:lang w:val="en-ID"/>
              </w:rPr>
              <m:t>W</m:t>
            </m:r>
          </m:e>
          <m:sub>
            <m:r>
              <w:rPr>
                <w:rFonts w:ascii="Cambria Math" w:hAnsi="Cambria Math"/>
                <w:lang w:val="en-ID"/>
              </w:rPr>
              <m:t>2,i</m:t>
            </m:r>
          </m:sub>
        </m:sSub>
      </m:oMath>
      <w:r w:rsidR="008D3BC7">
        <w:rPr>
          <w:lang w:val="en-ID"/>
        </w:rPr>
        <w:t xml:space="preserve"> </w:t>
      </w:r>
      <w:r w:rsidR="008D3BC7" w:rsidRPr="00A2176B">
        <w:rPr>
          <w:lang w:val="en-ID"/>
        </w:rPr>
        <w:t xml:space="preserve">denote learnable convolutional kernels, </w:t>
      </w:r>
      <m:oMath>
        <m:r>
          <w:rPr>
            <w:rFonts w:ascii="Cambria Math" w:hAnsi="Cambria Math"/>
            <w:lang w:val="en-ID"/>
          </w:rPr>
          <m:t>*</m:t>
        </m:r>
      </m:oMath>
      <w:r w:rsidR="008D3BC7" w:rsidRPr="00A2176B">
        <w:rPr>
          <w:lang w:val="en-ID"/>
        </w:rPr>
        <w:t xml:space="preserve">represents convolution, and </w:t>
      </w:r>
      <m:oMath>
        <m:r>
          <w:rPr>
            <w:rFonts w:ascii="Cambria Math" w:hAnsi="Cambria Math"/>
            <w:lang w:val="en-ID"/>
          </w:rPr>
          <m:t>σ</m:t>
        </m:r>
      </m:oMath>
      <w:r w:rsidR="008D3BC7">
        <w:rPr>
          <w:lang w:val="en-ID"/>
        </w:rPr>
        <w:t xml:space="preserve"> </w:t>
      </w:r>
      <w:r w:rsidR="008D3BC7" w:rsidRPr="00A2176B">
        <w:rPr>
          <w:lang w:val="en-ID"/>
        </w:rPr>
        <w:t>is a nonlinear activation function.</w:t>
      </w:r>
    </w:p>
    <w:p w14:paraId="492CAEA7" w14:textId="77777777" w:rsidR="009C0306" w:rsidRDefault="009C0306" w:rsidP="009C0306">
      <w:pPr>
        <w:widowControl w:val="0"/>
        <w:pBdr>
          <w:top w:val="nil"/>
          <w:left w:val="nil"/>
          <w:bottom w:val="nil"/>
          <w:right w:val="nil"/>
          <w:between w:val="nil"/>
        </w:pBdr>
        <w:jc w:val="both"/>
        <w:rPr>
          <w:lang w:val="en-ID"/>
        </w:rPr>
      </w:pPr>
    </w:p>
    <w:p w14:paraId="7BFDC051" w14:textId="2C2936B6" w:rsidR="004F06C0" w:rsidRPr="004F06C0" w:rsidRDefault="00000000" w:rsidP="008D3BC7">
      <w:pPr>
        <w:tabs>
          <w:tab w:val="right" w:pos="8505"/>
        </w:tabs>
        <w:ind w:left="709"/>
        <w:rPr>
          <w:bCs/>
          <w:sz w:val="20"/>
          <w:szCs w:val="20"/>
        </w:rPr>
      </w:pPr>
      <m:oMath>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C</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C</m:t>
            </m:r>
          </m:sub>
        </m:sSub>
        <m:r>
          <w:rPr>
            <w:rFonts w:ascii="Cambria Math" w:hAnsi="Cambria Math"/>
            <w:lang w:val="en-ID"/>
          </w:rPr>
          <m:t>(C),</m:t>
        </m:r>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E</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E</m:t>
            </m:r>
          </m:sub>
        </m:sSub>
        <m:r>
          <w:rPr>
            <w:rFonts w:ascii="Cambria Math" w:hAnsi="Cambria Math"/>
            <w:lang w:val="en-ID"/>
          </w:rPr>
          <m:t>(E)</m:t>
        </m:r>
      </m:oMath>
      <w:r w:rsidR="009C0306" w:rsidRPr="002B41D2">
        <w:rPr>
          <w:bCs/>
          <w:sz w:val="20"/>
          <w:szCs w:val="20"/>
        </w:rPr>
        <w:tab/>
        <w:t>(</w:t>
      </w:r>
      <w:r w:rsidR="004F06C0">
        <w:rPr>
          <w:bCs/>
          <w:sz w:val="20"/>
          <w:szCs w:val="20"/>
        </w:rPr>
        <w:t>7</w:t>
      </w:r>
      <w:r w:rsidR="009C0306" w:rsidRPr="002B41D2">
        <w:rPr>
          <w:bCs/>
          <w:sz w:val="20"/>
          <w:szCs w:val="20"/>
        </w:rPr>
        <w:t>)</w:t>
      </w:r>
      <w:r w:rsidR="009C0306" w:rsidRPr="002B41D2">
        <w:rPr>
          <w:sz w:val="20"/>
          <w:szCs w:val="20"/>
          <w:lang w:val="en-ID"/>
        </w:rPr>
        <w:br/>
      </w:r>
      <m:oMath>
        <m:sSub>
          <m:sSubPr>
            <m:ctrlPr>
              <w:rPr>
                <w:rFonts w:ascii="Cambria Math" w:hAnsi="Cambria Math"/>
                <w:i/>
                <w:lang w:val="en-ID"/>
              </w:rPr>
            </m:ctrlPr>
          </m:sSubPr>
          <m:e>
            <m:r>
              <w:rPr>
                <w:rFonts w:ascii="Cambria Math" w:hAnsi="Cambria Math"/>
                <w:lang w:val="en-ID"/>
              </w:rPr>
              <m:t>F</m:t>
            </m:r>
          </m:e>
          <m:sub>
            <m:r>
              <w:rPr>
                <w:rFonts w:ascii="Cambria Math" w:hAnsi="Cambria Math"/>
                <w:lang w:val="en-ID"/>
              </w:rPr>
              <m:t>0</m:t>
            </m:r>
          </m:sub>
        </m:sSub>
        <m:r>
          <w:rPr>
            <w:rFonts w:ascii="Cambria Math" w:hAnsi="Cambria Math"/>
            <w:lang w:val="en-ID"/>
          </w:rPr>
          <m:t>=</m:t>
        </m:r>
        <m:r>
          <m:rPr>
            <m:nor/>
          </m:rPr>
          <w:rPr>
            <w:i/>
            <w:lang w:val="en-ID"/>
          </w:rPr>
          <m:t>concat</m:t>
        </m:r>
        <m:r>
          <w:rPr>
            <w:rFonts w:ascii="Cambria Math" w:hAnsi="Cambria Math"/>
            <w:lang w:val="en-ID"/>
          </w:rPr>
          <m:t>(</m:t>
        </m:r>
        <m:sSub>
          <m:sSubPr>
            <m:ctrlPr>
              <w:rPr>
                <w:rFonts w:ascii="Cambria Math" w:hAnsi="Cambria Math"/>
                <w:i/>
                <w:lang w:val="en-ID"/>
              </w:rPr>
            </m:ctrlPr>
          </m:sSubPr>
          <m:e>
            <m:r>
              <w:rPr>
                <w:rFonts w:ascii="Cambria Math" w:hAnsi="Cambria Math"/>
                <w:lang w:val="en-ID"/>
              </w:rPr>
              <m:t>F</m:t>
            </m:r>
          </m:e>
          <m:sub>
            <m:r>
              <w:rPr>
                <w:rFonts w:ascii="Cambria Math" w:hAnsi="Cambria Math"/>
                <w:lang w:val="en-ID"/>
              </w:rPr>
              <m:t>C</m:t>
            </m:r>
          </m:sub>
        </m:sSub>
        <m:r>
          <w:rPr>
            <w:rFonts w:ascii="Cambria Math" w:hAnsi="Cambria Math"/>
            <w:lang w:val="en-ID"/>
          </w:rPr>
          <m:t>,</m:t>
        </m:r>
        <m:sSub>
          <m:sSubPr>
            <m:ctrlPr>
              <w:rPr>
                <w:rFonts w:ascii="Cambria Math" w:hAnsi="Cambria Math"/>
                <w:i/>
                <w:lang w:val="en-ID"/>
              </w:rPr>
            </m:ctrlPr>
          </m:sSubPr>
          <m:e>
            <m:r>
              <w:rPr>
                <w:rFonts w:ascii="Cambria Math" w:hAnsi="Cambria Math"/>
                <w:lang w:val="en-ID"/>
              </w:rPr>
              <m:t>F</m:t>
            </m:r>
          </m:e>
          <m:sub>
            <m:r>
              <w:rPr>
                <w:rFonts w:ascii="Cambria Math" w:hAnsi="Cambria Math"/>
                <w:lang w:val="en-ID"/>
              </w:rPr>
              <m:t>E</m:t>
            </m:r>
          </m:sub>
        </m:sSub>
        <m:r>
          <w:rPr>
            <w:rFonts w:ascii="Cambria Math" w:hAnsi="Cambria Math"/>
            <w:lang w:val="en-ID"/>
          </w:rPr>
          <m:t>)</m:t>
        </m:r>
      </m:oMath>
      <w:r w:rsidR="004F06C0" w:rsidRPr="002B41D2">
        <w:rPr>
          <w:bCs/>
          <w:sz w:val="20"/>
          <w:szCs w:val="20"/>
        </w:rPr>
        <w:tab/>
        <w:t>(</w:t>
      </w:r>
      <w:r w:rsidR="004F06C0">
        <w:rPr>
          <w:bCs/>
          <w:sz w:val="20"/>
          <w:szCs w:val="20"/>
        </w:rPr>
        <w:t>8</w:t>
      </w:r>
      <w:r w:rsidR="004F06C0" w:rsidRPr="002B41D2">
        <w:rPr>
          <w:bCs/>
          <w:sz w:val="20"/>
          <w:szCs w:val="20"/>
        </w:rPr>
        <w:t>)</w:t>
      </w:r>
    </w:p>
    <w:p w14:paraId="62E4D5ED" w14:textId="473E0526" w:rsidR="004F06C0" w:rsidRPr="004F06C0" w:rsidRDefault="00000000" w:rsidP="004F06C0">
      <w:pPr>
        <w:tabs>
          <w:tab w:val="right" w:pos="8505"/>
        </w:tabs>
        <w:ind w:firstLine="709"/>
        <w:rPr>
          <w:bCs/>
          <w:sz w:val="20"/>
          <w:szCs w:val="20"/>
        </w:rPr>
      </w:pPr>
      <m:oMath>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i+1</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i</m:t>
            </m:r>
          </m:sub>
        </m:sSub>
        <m:r>
          <w:rPr>
            <w:rFonts w:ascii="Cambria Math" w:hAnsi="Cambria Math"/>
            <w:lang w:val="en-ID"/>
          </w:rPr>
          <m:t>+σ</m:t>
        </m:r>
        <m:r>
          <m:rPr>
            <m:nor/>
          </m:rPr>
          <w:rPr>
            <w:lang w:val="en-ID"/>
          </w:rPr>
          <m:t xml:space="preserve"> , </m:t>
        </m:r>
        <m:r>
          <w:rPr>
            <w:rFonts w:ascii="Cambria Math" w:hAnsi="Cambria Math"/>
            <w:lang w:val="en-ID"/>
          </w:rPr>
          <m:t>(</m:t>
        </m:r>
        <m:sSub>
          <m:sSubPr>
            <m:ctrlPr>
              <w:rPr>
                <w:rFonts w:ascii="Cambria Math" w:hAnsi="Cambria Math"/>
                <w:lang w:val="en-ID"/>
              </w:rPr>
            </m:ctrlPr>
          </m:sSubPr>
          <m:e>
            <m:r>
              <w:rPr>
                <w:rFonts w:ascii="Cambria Math" w:hAnsi="Cambria Math"/>
                <w:lang w:val="en-ID"/>
              </w:rPr>
              <m:t>W</m:t>
            </m:r>
          </m:e>
          <m:sub>
            <m:r>
              <w:rPr>
                <w:rFonts w:ascii="Cambria Math" w:hAnsi="Cambria Math"/>
                <w:lang w:val="en-ID"/>
              </w:rPr>
              <m:t>2,i</m:t>
            </m:r>
          </m:sub>
        </m:sSub>
        <m:r>
          <w:rPr>
            <w:rFonts w:ascii="Cambria Math" w:hAnsi="Cambria Math"/>
            <w:lang w:val="en-ID"/>
          </w:rPr>
          <m:t>*σ(</m:t>
        </m:r>
        <m:sSub>
          <m:sSubPr>
            <m:ctrlPr>
              <w:rPr>
                <w:rFonts w:ascii="Cambria Math" w:hAnsi="Cambria Math"/>
                <w:lang w:val="en-ID"/>
              </w:rPr>
            </m:ctrlPr>
          </m:sSubPr>
          <m:e>
            <m:r>
              <w:rPr>
                <w:rFonts w:ascii="Cambria Math" w:hAnsi="Cambria Math"/>
                <w:lang w:val="en-ID"/>
              </w:rPr>
              <m:t>W</m:t>
            </m:r>
          </m:e>
          <m:sub>
            <m:r>
              <w:rPr>
                <w:rFonts w:ascii="Cambria Math" w:hAnsi="Cambria Math"/>
                <w:lang w:val="en-ID"/>
              </w:rPr>
              <m:t>1,i</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F</m:t>
            </m:r>
          </m:e>
          <m:sub>
            <m:r>
              <w:rPr>
                <w:rFonts w:ascii="Cambria Math" w:hAnsi="Cambria Math"/>
                <w:lang w:val="en-ID"/>
              </w:rPr>
              <m:t>i</m:t>
            </m:r>
          </m:sub>
        </m:sSub>
        <m:r>
          <w:rPr>
            <w:rFonts w:ascii="Cambria Math" w:hAnsi="Cambria Math"/>
            <w:lang w:val="en-ID"/>
          </w:rPr>
          <m:t>)),</m:t>
        </m:r>
      </m:oMath>
      <w:r w:rsidR="004F06C0" w:rsidRPr="002B41D2">
        <w:rPr>
          <w:bCs/>
          <w:sz w:val="20"/>
          <w:szCs w:val="20"/>
        </w:rPr>
        <w:tab/>
        <w:t>(</w:t>
      </w:r>
      <w:r w:rsidR="004F06C0">
        <w:rPr>
          <w:bCs/>
          <w:sz w:val="20"/>
          <w:szCs w:val="20"/>
        </w:rPr>
        <w:t>9</w:t>
      </w:r>
      <w:r w:rsidR="004F06C0" w:rsidRPr="002B41D2">
        <w:rPr>
          <w:bCs/>
          <w:sz w:val="20"/>
          <w:szCs w:val="20"/>
        </w:rPr>
        <w:t>)</w:t>
      </w:r>
    </w:p>
    <w:p w14:paraId="36A8901D" w14:textId="77777777" w:rsidR="008D3BC7" w:rsidRDefault="008D3BC7" w:rsidP="009C0306">
      <w:pPr>
        <w:widowControl w:val="0"/>
        <w:pBdr>
          <w:top w:val="nil"/>
          <w:left w:val="nil"/>
          <w:bottom w:val="nil"/>
          <w:right w:val="nil"/>
          <w:between w:val="nil"/>
        </w:pBdr>
        <w:ind w:firstLine="284"/>
        <w:jc w:val="both"/>
        <w:rPr>
          <w:lang w:val="en-ID"/>
        </w:rPr>
      </w:pPr>
    </w:p>
    <w:p w14:paraId="61DD7297" w14:textId="0ECD9AED" w:rsidR="008D3BC7" w:rsidRDefault="009C1E72" w:rsidP="009C0306">
      <w:pPr>
        <w:widowControl w:val="0"/>
        <w:pBdr>
          <w:top w:val="nil"/>
          <w:left w:val="nil"/>
          <w:bottom w:val="nil"/>
          <w:right w:val="nil"/>
          <w:between w:val="nil"/>
        </w:pBdr>
        <w:ind w:firstLine="284"/>
        <w:jc w:val="both"/>
        <w:rPr>
          <w:lang w:val="en-ID"/>
        </w:rPr>
      </w:pPr>
      <w:r w:rsidRPr="00A2176B">
        <w:rPr>
          <w:lang w:val="en-ID"/>
        </w:rPr>
        <w:t>The residual structure facilitates stable gradient propagation and enables the generator to model complex dependencies between cover content and encrypted features without causing over-embedding or perceptual distortion.</w:t>
      </w:r>
      <w:r w:rsidRPr="009C1E72">
        <w:rPr>
          <w:lang w:val="en-ID"/>
        </w:rPr>
        <w:t xml:space="preserve"> </w:t>
      </w:r>
      <w:r w:rsidRPr="00A2176B">
        <w:rPr>
          <w:lang w:val="en-ID"/>
        </w:rPr>
        <w:t xml:space="preserve">Once the deep fused representation is established, the generator transforms this feature set back into the spatial domain through a decoding module that reconstructs an RGB image. The final </w:t>
      </w:r>
      <w:proofErr w:type="spellStart"/>
      <w:r w:rsidRPr="00A2176B">
        <w:rPr>
          <w:lang w:val="en-ID"/>
        </w:rPr>
        <w:t>stego</w:t>
      </w:r>
      <w:proofErr w:type="spellEnd"/>
      <w:r w:rsidRPr="00A2176B">
        <w:rPr>
          <w:lang w:val="en-ID"/>
        </w:rPr>
        <w:t xml:space="preserve"> image is expressed a</w:t>
      </w:r>
      <w:r>
        <w:rPr>
          <w:lang w:val="en-ID"/>
        </w:rPr>
        <w:t xml:space="preserve">s </w:t>
      </w:r>
      <m:oMath>
        <m:sSup>
          <m:sSupPr>
            <m:ctrlPr>
              <w:rPr>
                <w:rFonts w:ascii="Cambria Math" w:hAnsi="Cambria Math"/>
                <w:lang w:val="en-ID"/>
              </w:rPr>
            </m:ctrlPr>
          </m:sSupPr>
          <m:e>
            <m:r>
              <w:rPr>
                <w:rFonts w:ascii="Cambria Math" w:hAnsi="Cambria Math"/>
                <w:lang w:val="en-ID"/>
              </w:rPr>
              <m:t>C</m:t>
            </m:r>
          </m:e>
          <m:sup>
            <m:r>
              <m:rPr>
                <m:sty m:val="p"/>
              </m:rPr>
              <w:rPr>
                <w:rFonts w:ascii="Cambria Math" w:hAnsi="Cambria Math"/>
                <w:lang w:val="en-ID"/>
              </w:rPr>
              <m:t>'</m:t>
            </m:r>
          </m:sup>
        </m:sSup>
        <m:r>
          <w:rPr>
            <w:rFonts w:ascii="Cambria Math" w:hAnsi="Cambria Math"/>
            <w:lang w:val="en-ID"/>
          </w:rPr>
          <m:t>=G(C,E),</m:t>
        </m:r>
      </m:oMath>
      <w:r>
        <w:rPr>
          <w:i/>
          <w:lang w:val="en-ID"/>
        </w:rPr>
        <w:t xml:space="preserve"> </w:t>
      </w:r>
      <w:r w:rsidRPr="00A2176B">
        <w:rPr>
          <w:lang w:val="en-ID"/>
        </w:rPr>
        <w:t xml:space="preserve">where </w:t>
      </w:r>
      <m:oMath>
        <m:r>
          <w:rPr>
            <w:rFonts w:ascii="Cambria Math" w:hAnsi="Cambria Math"/>
            <w:lang w:val="en-ID"/>
          </w:rPr>
          <m:t xml:space="preserve">G </m:t>
        </m:r>
      </m:oMath>
      <w:r w:rsidRPr="00A2176B">
        <w:rPr>
          <w:lang w:val="en-ID"/>
        </w:rPr>
        <w:t xml:space="preserve">denotes the complete generator network. To ensure that the output retains the perceptual characteristics of the cover, the reconstruction pathway incorporates a similarity constraint enforced during training. This ensures that the mapping from </w:t>
      </w:r>
      <m:oMath>
        <m:r>
          <w:rPr>
            <w:rFonts w:ascii="Cambria Math" w:hAnsi="Cambria Math"/>
            <w:lang w:val="en-ID"/>
          </w:rPr>
          <m:t>(C,E)</m:t>
        </m:r>
      </m:oMath>
      <w:r w:rsidRPr="00A2176B">
        <w:rPr>
          <w:lang w:val="en-ID"/>
        </w:rPr>
        <w:t xml:space="preserve">to </w:t>
      </w:r>
      <m:oMath>
        <m:sSup>
          <m:sSupPr>
            <m:ctrlPr>
              <w:rPr>
                <w:rFonts w:ascii="Cambria Math" w:hAnsi="Cambria Math"/>
                <w:lang w:val="en-ID"/>
              </w:rPr>
            </m:ctrlPr>
          </m:sSupPr>
          <m:e>
            <m:r>
              <w:rPr>
                <w:rFonts w:ascii="Cambria Math" w:hAnsi="Cambria Math"/>
                <w:lang w:val="en-ID"/>
              </w:rPr>
              <m:t>C</m:t>
            </m:r>
          </m:e>
          <m:sup>
            <m:r>
              <m:rPr>
                <m:sty m:val="p"/>
              </m:rPr>
              <w:rPr>
                <w:rFonts w:ascii="Cambria Math" w:hAnsi="Cambria Math"/>
                <w:lang w:val="en-ID"/>
              </w:rPr>
              <m:t>'</m:t>
            </m:r>
          </m:sup>
        </m:sSup>
      </m:oMath>
      <w:r w:rsidRPr="00A2176B">
        <w:rPr>
          <w:lang w:val="en-ID"/>
        </w:rPr>
        <w:t>preserves the global color distribution and local edge structure of the original cover while embedding the encrypted secret within its deeper feature layers.</w:t>
      </w:r>
      <w:r w:rsidR="009E06A8" w:rsidRPr="009E06A8">
        <w:rPr>
          <w:lang w:val="en-ID"/>
        </w:rPr>
        <w:t xml:space="preserve"> </w:t>
      </w:r>
    </w:p>
    <w:p w14:paraId="7A0967DC" w14:textId="078205AB" w:rsidR="004416AA" w:rsidRDefault="003D62E7" w:rsidP="009C0306">
      <w:pPr>
        <w:widowControl w:val="0"/>
        <w:pBdr>
          <w:top w:val="nil"/>
          <w:left w:val="nil"/>
          <w:bottom w:val="nil"/>
          <w:right w:val="nil"/>
          <w:between w:val="nil"/>
        </w:pBdr>
        <w:ind w:firstLine="284"/>
        <w:jc w:val="both"/>
        <w:rPr>
          <w:lang w:val="en-ID"/>
        </w:rPr>
      </w:pPr>
      <w:r w:rsidRPr="00DD36A3">
        <w:rPr>
          <w:lang w:val="en-ID"/>
        </w:rPr>
        <w:t xml:space="preserve">The generator architecture consists of an encoder–decoder structure with multiple convolutional layers, where each convolution uses a kernel size of 3 × 3 and is followed by a </w:t>
      </w:r>
      <w:proofErr w:type="spellStart"/>
      <w:r w:rsidRPr="00DD36A3">
        <w:rPr>
          <w:lang w:val="en-ID"/>
        </w:rPr>
        <w:t>ReLU</w:t>
      </w:r>
      <w:proofErr w:type="spellEnd"/>
      <w:r w:rsidRPr="00DD36A3">
        <w:rPr>
          <w:lang w:val="en-ID"/>
        </w:rPr>
        <w:t xml:space="preserve"> activation function. Residual blocks are incorporated to stabilize training and improve feature fusion between the cover image and encrypted secret. The discriminator is implemented as a convolutional classifier with progressively increasing feature depth and </w:t>
      </w:r>
      <w:proofErr w:type="spellStart"/>
      <w:r w:rsidRPr="00DD36A3">
        <w:rPr>
          <w:lang w:val="en-ID"/>
        </w:rPr>
        <w:t>LeakyReLU</w:t>
      </w:r>
      <w:proofErr w:type="spellEnd"/>
      <w:r w:rsidRPr="00DD36A3">
        <w:rPr>
          <w:lang w:val="en-ID"/>
        </w:rPr>
        <w:t xml:space="preserve"> activations. The network is trained using the Adam optimizer with a learning rate of 0.0002 for both generator and discriminator over multiple epochs until convergence.</w:t>
      </w:r>
    </w:p>
    <w:p w14:paraId="5C60ECC5" w14:textId="02F55907" w:rsidR="0081673A" w:rsidRDefault="002D2628">
      <w:pPr>
        <w:pStyle w:val="Judul2"/>
        <w:numPr>
          <w:ilvl w:val="1"/>
          <w:numId w:val="2"/>
        </w:numPr>
        <w:ind w:left="0"/>
      </w:pPr>
      <w:r>
        <w:t>Performance Metric</w:t>
      </w:r>
    </w:p>
    <w:p w14:paraId="17C0B6D0" w14:textId="040C046A" w:rsidR="002D2628" w:rsidRDefault="002D2628" w:rsidP="002D2628">
      <w:pPr>
        <w:jc w:val="both"/>
        <w:rPr>
          <w:lang w:val="en-ID"/>
        </w:rPr>
      </w:pPr>
      <w:r w:rsidRPr="00945D6A">
        <w:rPr>
          <w:lang w:val="en-ID"/>
        </w:rPr>
        <w:t>To evaluate the imperceptibility of the proposed steganographic framework, two widely used objective metrics are e</w:t>
      </w:r>
      <w:r w:rsidR="007B3A15">
        <w:rPr>
          <w:lang w:val="en-ID"/>
        </w:rPr>
        <w:t>mployed, namely the peak signal-to-</w:t>
      </w:r>
      <w:r w:rsidRPr="00945D6A">
        <w:rPr>
          <w:lang w:val="en-ID"/>
        </w:rPr>
        <w:t>noise ratio (PSNR) and the structural similarity index measure (SSIM)</w:t>
      </w:r>
      <w:r w:rsidR="002E2AD9" w:rsidRPr="002E2AD9">
        <w:rPr>
          <w:color w:val="000000"/>
          <w:lang w:val="en-ID"/>
        </w:rPr>
        <w:t xml:space="preserve"> </w:t>
      </w:r>
      <w:sdt>
        <w:sdtPr>
          <w:rPr>
            <w:color w:val="000000"/>
            <w:lang w:val="en-ID"/>
          </w:rPr>
          <w:tag w:val="MENDELEY_CITATION_v3_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"/>
          <w:id w:val="936020758"/>
          <w:placeholder>
            <w:docPart w:val="DefaultPlaceholder_-1854013440"/>
          </w:placeholder>
        </w:sdtPr>
        <w:sdtContent>
          <w:r w:rsidR="00DD36A3" w:rsidRPr="00DD36A3">
            <w:rPr>
              <w:color w:val="000000"/>
              <w:lang w:val="en-ID"/>
            </w:rPr>
            <w:t>[25]</w:t>
          </w:r>
        </w:sdtContent>
      </w:sdt>
      <w:r w:rsidRPr="00945D6A">
        <w:rPr>
          <w:lang w:val="en-ID"/>
        </w:rPr>
        <w:t xml:space="preserve">. These metrics quantify how closely the generated </w:t>
      </w:r>
      <w:proofErr w:type="spellStart"/>
      <w:r w:rsidRPr="00945D6A">
        <w:rPr>
          <w:lang w:val="en-ID"/>
        </w:rPr>
        <w:t>stego</w:t>
      </w:r>
      <w:proofErr w:type="spellEnd"/>
      <w:r w:rsidRPr="00945D6A">
        <w:rPr>
          <w:lang w:val="en-ID"/>
        </w:rPr>
        <w:t xml:space="preserve"> image resembles the original cover image, which is a critical requirement in image steganograph</w:t>
      </w:r>
      <w:r>
        <w:rPr>
          <w:lang w:val="en-ID"/>
        </w:rPr>
        <w:t>y</w:t>
      </w:r>
      <w:r w:rsidR="002E2AD9">
        <w:rPr>
          <w:lang w:val="en-ID"/>
        </w:rPr>
        <w:t xml:space="preserve"> </w:t>
      </w:r>
      <w:sdt>
        <w:sdtPr>
          <w:rPr>
            <w:color w:val="000000"/>
            <w:lang w:val="en-ID"/>
          </w:rPr>
          <w:tag w:val="MENDELEY_CITATION_v3_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"/>
          <w:id w:val="-1684047798"/>
          <w:placeholder>
            <w:docPart w:val="DefaultPlaceholder_-1854013440"/>
          </w:placeholder>
        </w:sdtPr>
        <w:sdtContent>
          <w:r w:rsidR="00DD36A3" w:rsidRPr="00DD36A3">
            <w:rPr>
              <w:color w:val="000000"/>
              <w:lang w:val="en-ID"/>
            </w:rPr>
            <w:t>[26]</w:t>
          </w:r>
        </w:sdtContent>
      </w:sdt>
      <w:r>
        <w:rPr>
          <w:lang w:val="en-ID"/>
        </w:rPr>
        <w:t>.</w:t>
      </w:r>
      <w:r w:rsidRPr="00945D6A">
        <w:rPr>
          <w:lang w:val="en-ID"/>
        </w:rPr>
        <w:t xml:space="preserve"> An effective embedding method should introduce only minimal distortion so that the presence of hidden information remains visually undetectable to human observers and statistically difficult to identify by automated steganalysis. </w:t>
      </w:r>
      <w:r w:rsidRPr="002D2628">
        <w:rPr>
          <w:rFonts w:ascii="Times New Roman" w:eastAsia="Times New Roman" w:hAnsi="Times New Roman" w:cs="Times New Roman"/>
          <w:color w:val="000000"/>
        </w:rPr>
        <w:t>PSNR</w:t>
      </w:r>
      <w:r w:rsidRPr="00945D6A">
        <w:rPr>
          <w:lang w:val="en-ID"/>
        </w:rPr>
        <w:t xml:space="preserve"> captures pixel-level fidelity, whereas SSIM evaluates perceptual and structural consistency, </w:t>
      </w:r>
      <w:r w:rsidR="007B3A15">
        <w:t xml:space="preserve">allowing both low-level and high-level changes to be </w:t>
      </w:r>
      <w:r w:rsidR="007B3A15">
        <w:lastRenderedPageBreak/>
        <w:t>considered</w:t>
      </w:r>
      <w:r w:rsidRPr="00945D6A">
        <w:rPr>
          <w:lang w:val="en-ID"/>
        </w:rPr>
        <w:t xml:space="preserve"> in the assessment</w:t>
      </w:r>
      <w:r w:rsidR="002E2AD9">
        <w:rPr>
          <w:lang w:val="en-ID"/>
        </w:rPr>
        <w:t xml:space="preserve"> </w:t>
      </w:r>
      <w:sdt>
        <w:sdtPr>
          <w:rPr>
            <w:color w:val="000000"/>
            <w:lang w:val="en-ID"/>
          </w:rPr>
          <w:tag w:val="MENDELEY_CITATION_v3_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"/>
          <w:id w:val="-1845156460"/>
          <w:placeholder>
            <w:docPart w:val="DefaultPlaceholder_-1854013440"/>
          </w:placeholder>
        </w:sdtPr>
        <w:sdtContent>
          <w:r w:rsidR="00DD36A3" w:rsidRPr="00DD36A3">
            <w:rPr>
              <w:color w:val="000000"/>
              <w:lang w:val="en-ID"/>
            </w:rPr>
            <w:t>[27,28]</w:t>
          </w:r>
        </w:sdtContent>
      </w:sdt>
      <w:r w:rsidR="00EA595F">
        <w:rPr>
          <w:lang w:val="en-ID"/>
        </w:rPr>
        <w:t xml:space="preserve">. </w:t>
      </w:r>
      <w:r w:rsidRPr="00945D6A">
        <w:rPr>
          <w:lang w:val="en-ID"/>
        </w:rPr>
        <w:t xml:space="preserve">The PSNR is derived from the mean squared error (MSE), which measures the average intensity difference between the cover image </w:t>
      </w:r>
      <m:oMath>
        <m:r>
          <w:rPr>
            <w:rFonts w:ascii="Cambria Math" w:hAnsi="Cambria Math"/>
            <w:lang w:val="en-ID"/>
          </w:rPr>
          <m:t>C</m:t>
        </m:r>
      </m:oMath>
      <w:r w:rsidRPr="00945D6A">
        <w:rPr>
          <w:lang w:val="en-ID"/>
        </w:rPr>
        <w:t xml:space="preserve">and the corresponding stego image </w:t>
      </w:r>
      <m:oMath>
        <m:sSup>
          <m:sSupPr>
            <m:ctrlPr>
              <w:rPr>
                <w:rFonts w:ascii="Cambria Math" w:hAnsi="Cambria Math"/>
                <w:lang w:val="en-ID"/>
              </w:rPr>
            </m:ctrlPr>
          </m:sSupPr>
          <m:e>
            <m:r>
              <w:rPr>
                <w:rFonts w:ascii="Cambria Math" w:hAnsi="Cambria Math"/>
                <w:lang w:val="en-ID"/>
              </w:rPr>
              <m:t>C</m:t>
            </m:r>
          </m:e>
          <m:sup>
            <m:r>
              <m:rPr>
                <m:sty m:val="p"/>
              </m:rPr>
              <w:rPr>
                <w:rFonts w:ascii="Cambria Math" w:hAnsi="Cambria Math"/>
                <w:lang w:val="en-ID"/>
              </w:rPr>
              <m:t>'</m:t>
            </m:r>
          </m:sup>
        </m:sSup>
      </m:oMath>
      <w:r w:rsidRPr="00945D6A">
        <w:rPr>
          <w:lang w:val="en-ID"/>
        </w:rPr>
        <w:t>. A smaller MSE indicates that the embedding process has introduced minimal perturbations</w:t>
      </w:r>
      <w:r w:rsidRPr="00F970A3">
        <w:rPr>
          <w:lang w:val="en-ID"/>
        </w:rPr>
        <w:t xml:space="preserve">. The MSE is </w:t>
      </w:r>
      <w:r>
        <w:rPr>
          <w:lang w:val="en-ID"/>
        </w:rPr>
        <w:t xml:space="preserve">calculated </w:t>
      </w:r>
      <w:r w:rsidR="0017612C">
        <w:rPr>
          <w:lang w:val="en-ID"/>
        </w:rPr>
        <w:t>using</w:t>
      </w:r>
      <w:r>
        <w:rPr>
          <w:lang w:val="en-ID"/>
        </w:rPr>
        <w:t xml:space="preserve"> Eq. (10).</w:t>
      </w:r>
    </w:p>
    <w:p w14:paraId="56915234" w14:textId="7616E9B5" w:rsidR="002D2628" w:rsidRDefault="002D2628" w:rsidP="00CB0A3B">
      <w:pPr>
        <w:widowControl w:val="0"/>
        <w:pBdr>
          <w:top w:val="nil"/>
          <w:left w:val="nil"/>
          <w:bottom w:val="nil"/>
          <w:right w:val="nil"/>
          <w:between w:val="nil"/>
        </w:pBdr>
        <w:ind w:firstLine="284"/>
        <w:jc w:val="both"/>
        <w:rPr>
          <w:lang w:val="en-ID"/>
        </w:rPr>
      </w:pPr>
      <w:r>
        <w:rPr>
          <w:lang w:val="en-ID"/>
        </w:rPr>
        <w:t>Based on</w:t>
      </w:r>
      <w:r w:rsidRPr="00F970A3">
        <w:rPr>
          <w:lang w:val="en-ID"/>
        </w:rPr>
        <w:t xml:space="preserve"> the MSE, the PSNR is computed to express imperceptibility in decibels. Higher PSNR values correspond to better preservation of visual quality. PSNR is </w:t>
      </w:r>
      <w:r>
        <w:rPr>
          <w:lang w:val="en-ID"/>
        </w:rPr>
        <w:t>calculated</w:t>
      </w:r>
      <w:r w:rsidRPr="00F970A3">
        <w:rPr>
          <w:lang w:val="en-ID"/>
        </w:rPr>
        <w:t xml:space="preserve"> </w:t>
      </w:r>
      <w:r>
        <w:rPr>
          <w:lang w:val="en-ID"/>
        </w:rPr>
        <w:t xml:space="preserve">by Eq. (11), </w:t>
      </w:r>
      <w:r w:rsidRPr="00F970A3">
        <w:rPr>
          <w:lang w:val="en-ID"/>
        </w:rPr>
        <w:t xml:space="preserve">where </w:t>
      </w:r>
      <m:oMath>
        <m:r>
          <w:rPr>
            <w:rFonts w:ascii="Cambria Math" w:hAnsi="Cambria Math"/>
            <w:lang w:val="en-ID"/>
          </w:rPr>
          <m:t>L=255</m:t>
        </m:r>
      </m:oMath>
      <w:r>
        <w:rPr>
          <w:lang w:val="en-ID"/>
        </w:rPr>
        <w:t xml:space="preserve"> </w:t>
      </w:r>
      <w:r w:rsidRPr="00F970A3">
        <w:rPr>
          <w:lang w:val="en-ID"/>
        </w:rPr>
        <w:t>represents the maximum pixel intensity for 8</w:t>
      </w:r>
      <w:r>
        <w:rPr>
          <w:lang w:val="en-ID"/>
        </w:rPr>
        <w:t>-</w:t>
      </w:r>
      <w:r w:rsidRPr="00F970A3">
        <w:rPr>
          <w:lang w:val="en-ID"/>
        </w:rPr>
        <w:t>bit images. Because the generator is trained to minimize distortion while preserving structural features, a high PSNR reflects effective feature-level embedding.</w:t>
      </w:r>
      <w:r>
        <w:rPr>
          <w:lang w:val="en-ID"/>
        </w:rPr>
        <w:t xml:space="preserve"> </w:t>
      </w:r>
      <w:r w:rsidRPr="007B3959">
        <w:rPr>
          <w:lang w:val="en-ID"/>
        </w:rPr>
        <w:t xml:space="preserve">While PSNR assesses global pixel differences, SSIM evaluates the similarity of local structural information, luminance, and contrast between the cover and </w:t>
      </w:r>
      <w:proofErr w:type="spellStart"/>
      <w:r w:rsidRPr="007B3959">
        <w:rPr>
          <w:lang w:val="en-ID"/>
        </w:rPr>
        <w:t>stego</w:t>
      </w:r>
      <w:proofErr w:type="spellEnd"/>
      <w:r w:rsidRPr="007B3959">
        <w:rPr>
          <w:lang w:val="en-ID"/>
        </w:rPr>
        <w:t xml:space="preserve"> images. SSIM reflects human visual perception more accurately, making it particularly important for verifying that the embedded payload does not introduce noticeable artifacts or distortions. Given two image patches </w:t>
      </w:r>
      <m:oMath>
        <m:r>
          <w:rPr>
            <w:rFonts w:ascii="Cambria Math" w:hAnsi="Cambria Math"/>
            <w:lang w:val="en-ID"/>
          </w:rPr>
          <m:t>x</m:t>
        </m:r>
      </m:oMath>
      <w:r w:rsidRPr="007B3959">
        <w:rPr>
          <w:lang w:val="en-ID"/>
        </w:rPr>
        <w:t xml:space="preserve">and </w:t>
      </w:r>
      <m:oMath>
        <m:r>
          <w:rPr>
            <w:rFonts w:ascii="Cambria Math" w:hAnsi="Cambria Math"/>
            <w:lang w:val="en-ID"/>
          </w:rPr>
          <m:t>y</m:t>
        </m:r>
      </m:oMath>
      <w:r w:rsidRPr="007B3959">
        <w:rPr>
          <w:lang w:val="en-ID"/>
        </w:rPr>
        <w:t xml:space="preserve">, the SSIM index is </w:t>
      </w:r>
      <w:r>
        <w:rPr>
          <w:lang w:val="en-ID"/>
        </w:rPr>
        <w:t xml:space="preserve">calculated by Eq. (12), </w:t>
      </w:r>
      <w:r w:rsidRPr="007B3959">
        <w:rPr>
          <w:lang w:val="en-ID"/>
        </w:rPr>
        <w:t xml:space="preserve">where </w:t>
      </w:r>
      <m:oMath>
        <m:sSub>
          <m:sSubPr>
            <m:ctrlPr>
              <w:rPr>
                <w:rFonts w:ascii="Cambria Math" w:hAnsi="Cambria Math"/>
                <w:lang w:val="en-ID"/>
              </w:rPr>
            </m:ctrlPr>
          </m:sSubPr>
          <m:e>
            <m:r>
              <w:rPr>
                <w:rFonts w:ascii="Cambria Math" w:hAnsi="Cambria Math"/>
                <w:lang w:val="en-ID"/>
              </w:rPr>
              <m:t>μ</m:t>
            </m:r>
          </m:e>
          <m:sub>
            <m:r>
              <w:rPr>
                <w:rFonts w:ascii="Cambria Math" w:hAnsi="Cambria Math"/>
                <w:lang w:val="en-ID"/>
              </w:rPr>
              <m:t>x</m:t>
            </m:r>
          </m:sub>
        </m:sSub>
      </m:oMath>
      <w:r w:rsidRPr="007B3959">
        <w:rPr>
          <w:lang w:val="en-ID"/>
        </w:rPr>
        <w:t xml:space="preserve">and </w:t>
      </w:r>
      <m:oMath>
        <m:sSub>
          <m:sSubPr>
            <m:ctrlPr>
              <w:rPr>
                <w:rFonts w:ascii="Cambria Math" w:hAnsi="Cambria Math"/>
                <w:lang w:val="en-ID"/>
              </w:rPr>
            </m:ctrlPr>
          </m:sSubPr>
          <m:e>
            <m:r>
              <w:rPr>
                <w:rFonts w:ascii="Cambria Math" w:hAnsi="Cambria Math"/>
                <w:lang w:val="en-ID"/>
              </w:rPr>
              <m:t>μ</m:t>
            </m:r>
          </m:e>
          <m:sub>
            <m:r>
              <w:rPr>
                <w:rFonts w:ascii="Cambria Math" w:hAnsi="Cambria Math"/>
                <w:lang w:val="en-ID"/>
              </w:rPr>
              <m:t>y</m:t>
            </m:r>
          </m:sub>
        </m:sSub>
      </m:oMath>
      <w:r w:rsidRPr="007B3959">
        <w:rPr>
          <w:lang w:val="en-ID"/>
        </w:rPr>
        <w:t xml:space="preserve">represent local means, </w:t>
      </w:r>
      <m:oMath>
        <m:sSubSup>
          <m:sSubSupPr>
            <m:ctrlPr>
              <w:rPr>
                <w:rFonts w:ascii="Cambria Math" w:hAnsi="Cambria Math"/>
                <w:lang w:val="en-ID"/>
              </w:rPr>
            </m:ctrlPr>
          </m:sSubSupPr>
          <m:e>
            <m:r>
              <w:rPr>
                <w:rFonts w:ascii="Cambria Math" w:hAnsi="Cambria Math"/>
                <w:lang w:val="en-ID"/>
              </w:rPr>
              <m:t>σ</m:t>
            </m:r>
          </m:e>
          <m:sub>
            <m:r>
              <w:rPr>
                <w:rFonts w:ascii="Cambria Math" w:hAnsi="Cambria Math"/>
                <w:lang w:val="en-ID"/>
              </w:rPr>
              <m:t>x</m:t>
            </m:r>
          </m:sub>
          <m:sup>
            <m:r>
              <w:rPr>
                <w:rFonts w:ascii="Cambria Math" w:hAnsi="Cambria Math"/>
                <w:lang w:val="en-ID"/>
              </w:rPr>
              <m:t>2</m:t>
            </m:r>
          </m:sup>
        </m:sSubSup>
      </m:oMath>
      <w:r w:rsidRPr="007B3959">
        <w:rPr>
          <w:lang w:val="en-ID"/>
        </w:rPr>
        <w:t xml:space="preserve">and </w:t>
      </w:r>
      <m:oMath>
        <m:sSubSup>
          <m:sSubSupPr>
            <m:ctrlPr>
              <w:rPr>
                <w:rFonts w:ascii="Cambria Math" w:hAnsi="Cambria Math"/>
                <w:lang w:val="en-ID"/>
              </w:rPr>
            </m:ctrlPr>
          </m:sSubSupPr>
          <m:e>
            <m:r>
              <w:rPr>
                <w:rFonts w:ascii="Cambria Math" w:hAnsi="Cambria Math"/>
                <w:lang w:val="en-ID"/>
              </w:rPr>
              <m:t>σ</m:t>
            </m:r>
          </m:e>
          <m:sub>
            <m:r>
              <w:rPr>
                <w:rFonts w:ascii="Cambria Math" w:hAnsi="Cambria Math"/>
                <w:lang w:val="en-ID"/>
              </w:rPr>
              <m:t>y</m:t>
            </m:r>
          </m:sub>
          <m:sup>
            <m:r>
              <w:rPr>
                <w:rFonts w:ascii="Cambria Math" w:hAnsi="Cambria Math"/>
                <w:lang w:val="en-ID"/>
              </w:rPr>
              <m:t>2</m:t>
            </m:r>
          </m:sup>
        </m:sSubSup>
      </m:oMath>
      <w:r w:rsidRPr="007B3959">
        <w:rPr>
          <w:lang w:val="en-ID"/>
        </w:rPr>
        <w:t xml:space="preserve">are variances, </w:t>
      </w:r>
      <m:oMath>
        <m:sSub>
          <m:sSubPr>
            <m:ctrlPr>
              <w:rPr>
                <w:rFonts w:ascii="Cambria Math" w:hAnsi="Cambria Math"/>
                <w:lang w:val="en-ID"/>
              </w:rPr>
            </m:ctrlPr>
          </m:sSubPr>
          <m:e>
            <m:r>
              <w:rPr>
                <w:rFonts w:ascii="Cambria Math" w:hAnsi="Cambria Math"/>
                <w:lang w:val="en-ID"/>
              </w:rPr>
              <m:t>σ</m:t>
            </m:r>
          </m:e>
          <m:sub>
            <m:r>
              <w:rPr>
                <w:rFonts w:ascii="Cambria Math" w:hAnsi="Cambria Math"/>
                <w:lang w:val="en-ID"/>
              </w:rPr>
              <m:t>xy</m:t>
            </m:r>
          </m:sub>
        </m:sSub>
      </m:oMath>
      <w:r w:rsidRPr="007B3959">
        <w:rPr>
          <w:lang w:val="en-ID"/>
        </w:rPr>
        <w:t xml:space="preserve">is the covariance, and </w:t>
      </w:r>
      <m:oMath>
        <m:sSub>
          <m:sSubPr>
            <m:ctrlPr>
              <w:rPr>
                <w:rFonts w:ascii="Cambria Math" w:hAnsi="Cambria Math"/>
                <w:lang w:val="en-ID"/>
              </w:rPr>
            </m:ctrlPr>
          </m:sSubPr>
          <m:e>
            <m:r>
              <w:rPr>
                <w:rFonts w:ascii="Cambria Math" w:hAnsi="Cambria Math"/>
                <w:lang w:val="en-ID"/>
              </w:rPr>
              <m:t>c</m:t>
            </m:r>
          </m:e>
          <m:sub>
            <m:r>
              <w:rPr>
                <w:rFonts w:ascii="Cambria Math" w:hAnsi="Cambria Math"/>
                <w:lang w:val="en-ID"/>
              </w:rPr>
              <m:t>1</m:t>
            </m:r>
          </m:sub>
        </m:sSub>
      </m:oMath>
      <w:r w:rsidRPr="007B3959">
        <w:rPr>
          <w:lang w:val="en-ID"/>
        </w:rPr>
        <w:t xml:space="preserve">and </w:t>
      </w:r>
      <m:oMath>
        <m:sSub>
          <m:sSubPr>
            <m:ctrlPr>
              <w:rPr>
                <w:rFonts w:ascii="Cambria Math" w:hAnsi="Cambria Math"/>
                <w:lang w:val="en-ID"/>
              </w:rPr>
            </m:ctrlPr>
          </m:sSubPr>
          <m:e>
            <m:r>
              <w:rPr>
                <w:rFonts w:ascii="Cambria Math" w:hAnsi="Cambria Math"/>
                <w:lang w:val="en-ID"/>
              </w:rPr>
              <m:t>c</m:t>
            </m:r>
          </m:e>
          <m:sub>
            <m:r>
              <w:rPr>
                <w:rFonts w:ascii="Cambria Math" w:hAnsi="Cambria Math"/>
                <w:lang w:val="en-ID"/>
              </w:rPr>
              <m:t>2</m:t>
            </m:r>
          </m:sub>
        </m:sSub>
      </m:oMath>
      <w:r w:rsidRPr="007B3959">
        <w:rPr>
          <w:lang w:val="en-ID"/>
        </w:rPr>
        <w:t>are stabilizing constants. SSIM values close to 1.0 indicate a high degree of structural similarity. In the context of steganography, achieving SSIM values above 0.95 suggests that the embedding process is visually imperceptible.</w:t>
      </w:r>
      <w:r>
        <w:rPr>
          <w:lang w:val="en-ID"/>
        </w:rPr>
        <w:t xml:space="preserve"> </w:t>
      </w:r>
    </w:p>
    <w:p w14:paraId="35FEC3C7" w14:textId="77777777" w:rsidR="00CB0A3B" w:rsidRDefault="00CB0A3B" w:rsidP="00CB0A3B">
      <w:pPr>
        <w:widowControl w:val="0"/>
        <w:pBdr>
          <w:top w:val="nil"/>
          <w:left w:val="nil"/>
          <w:bottom w:val="nil"/>
          <w:right w:val="nil"/>
          <w:between w:val="nil"/>
        </w:pBdr>
        <w:ind w:firstLine="284"/>
        <w:jc w:val="both"/>
      </w:pPr>
    </w:p>
    <w:p w14:paraId="67A3E141" w14:textId="66C2417C" w:rsidR="002D2628" w:rsidRPr="002B41D2" w:rsidRDefault="00CB0A3B" w:rsidP="002B7AA6">
      <w:pPr>
        <w:ind w:firstLine="720"/>
        <w:jc w:val="both"/>
        <w:rPr>
          <w:sz w:val="20"/>
          <w:szCs w:val="20"/>
          <w:lang w:val="en-ID"/>
        </w:rPr>
      </w:pPr>
      <m:oMath>
        <m:r>
          <m:rPr>
            <m:nor/>
          </m:rPr>
          <w:rPr>
            <w:sz w:val="20"/>
            <w:szCs w:val="20"/>
            <w:lang w:val="en-ID"/>
          </w:rPr>
          <m:t>MSE</m:t>
        </m:r>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m:t>
            </m:r>
          </m:num>
          <m:den>
            <m:r>
              <w:rPr>
                <w:rFonts w:ascii="Cambria Math" w:hAnsi="Cambria Math"/>
                <w:sz w:val="20"/>
                <w:szCs w:val="20"/>
                <w:lang w:val="en-ID"/>
              </w:rPr>
              <m:t>HW</m:t>
            </m:r>
          </m:den>
        </m:f>
        <m:nary>
          <m:naryPr>
            <m:chr m:val="∑"/>
            <m:limLoc m:val="undOvr"/>
            <m:grow m:val="1"/>
            <m:ctrlPr>
              <w:rPr>
                <w:rFonts w:ascii="Cambria Math" w:hAnsi="Cambria Math"/>
                <w:sz w:val="20"/>
                <w:szCs w:val="20"/>
                <w:lang w:val="en-ID"/>
              </w:rPr>
            </m:ctrlPr>
          </m:naryPr>
          <m:sub>
            <m:r>
              <w:rPr>
                <w:rFonts w:ascii="Cambria Math" w:hAnsi="Cambria Math"/>
                <w:sz w:val="20"/>
                <w:szCs w:val="20"/>
                <w:lang w:val="en-ID"/>
              </w:rPr>
              <m:t>i=1</m:t>
            </m:r>
          </m:sub>
          <m:sup>
            <m:r>
              <w:rPr>
                <w:rFonts w:ascii="Cambria Math" w:hAnsi="Cambria Math"/>
                <w:sz w:val="20"/>
                <w:szCs w:val="20"/>
                <w:lang w:val="en-ID"/>
              </w:rPr>
              <m:t>H</m:t>
            </m:r>
          </m:sup>
          <m:e>
            <m:r>
              <w:rPr>
                <w:rFonts w:ascii="Cambria Math" w:hAnsi="Cambria Math"/>
                <w:sz w:val="20"/>
                <w:szCs w:val="20"/>
                <w:lang w:val="en-ID"/>
              </w:rPr>
              <m:t xml:space="preserve"> </m:t>
            </m:r>
            <m:nary>
              <m:naryPr>
                <m:chr m:val="∑"/>
                <m:limLoc m:val="undOvr"/>
                <m:grow m:val="1"/>
                <m:ctrlPr>
                  <w:rPr>
                    <w:rFonts w:ascii="Cambria Math" w:hAnsi="Cambria Math"/>
                    <w:sz w:val="20"/>
                    <w:szCs w:val="20"/>
                    <w:lang w:val="en-ID"/>
                  </w:rPr>
                </m:ctrlPr>
              </m:naryPr>
              <m:sub>
                <m:r>
                  <w:rPr>
                    <w:rFonts w:ascii="Cambria Math" w:hAnsi="Cambria Math"/>
                    <w:sz w:val="20"/>
                    <w:szCs w:val="20"/>
                    <w:lang w:val="en-ID"/>
                  </w:rPr>
                  <m:t>j=1</m:t>
                </m:r>
              </m:sub>
              <m:sup>
                <m:r>
                  <w:rPr>
                    <w:rFonts w:ascii="Cambria Math" w:hAnsi="Cambria Math"/>
                    <w:sz w:val="20"/>
                    <w:szCs w:val="20"/>
                    <w:lang w:val="en-ID"/>
                  </w:rPr>
                  <m:t>W</m:t>
                </m:r>
              </m:sup>
              <m:e>
                <m:sSup>
                  <m:sSupPr>
                    <m:ctrlPr>
                      <w:rPr>
                        <w:rFonts w:ascii="Cambria Math" w:hAnsi="Cambria Math"/>
                        <w:sz w:val="20"/>
                        <w:szCs w:val="20"/>
                        <w:lang w:val="en-ID"/>
                      </w:rPr>
                    </m:ctrlPr>
                  </m:sSupPr>
                  <m:e>
                    <m:r>
                      <w:rPr>
                        <w:rFonts w:ascii="Cambria Math" w:hAnsi="Cambria Math"/>
                        <w:sz w:val="20"/>
                        <w:szCs w:val="20"/>
                        <w:lang w:val="en-ID"/>
                      </w:rPr>
                      <m:t>(C(i,j)-</m:t>
                    </m:r>
                    <m:sSup>
                      <m:sSupPr>
                        <m:ctrlPr>
                          <w:rPr>
                            <w:rFonts w:ascii="Cambria Math" w:hAnsi="Cambria Math"/>
                            <w:sz w:val="20"/>
                            <w:szCs w:val="20"/>
                            <w:lang w:val="en-ID"/>
                          </w:rPr>
                        </m:ctrlPr>
                      </m:sSupPr>
                      <m:e>
                        <m:r>
                          <w:rPr>
                            <w:rFonts w:ascii="Cambria Math" w:hAnsi="Cambria Math"/>
                            <w:sz w:val="20"/>
                            <w:szCs w:val="20"/>
                            <w:lang w:val="en-ID"/>
                          </w:rPr>
                          <m:t>C</m:t>
                        </m:r>
                      </m:e>
                      <m:sup>
                        <m:r>
                          <m:rPr>
                            <m:sty m:val="p"/>
                          </m:rPr>
                          <w:rPr>
                            <w:rFonts w:ascii="Cambria Math" w:hAnsi="Cambria Math"/>
                            <w:sz w:val="20"/>
                            <w:szCs w:val="20"/>
                            <w:lang w:val="en-ID"/>
                          </w:rPr>
                          <m:t>'</m:t>
                        </m:r>
                      </m:sup>
                    </m:sSup>
                    <m:r>
                      <w:rPr>
                        <w:rFonts w:ascii="Cambria Math" w:hAnsi="Cambria Math"/>
                        <w:sz w:val="20"/>
                        <w:szCs w:val="20"/>
                        <w:lang w:val="en-ID"/>
                      </w:rPr>
                      <m:t>(i,j))</m:t>
                    </m:r>
                  </m:e>
                  <m:sup>
                    <m:r>
                      <w:rPr>
                        <w:rFonts w:ascii="Cambria Math" w:hAnsi="Cambria Math"/>
                        <w:sz w:val="20"/>
                        <w:szCs w:val="20"/>
                        <w:lang w:val="en-ID"/>
                      </w:rPr>
                      <m:t>2</m:t>
                    </m:r>
                  </m:sup>
                </m:sSup>
              </m:e>
            </m:nary>
          </m:e>
        </m:nary>
      </m:oMath>
      <w:r w:rsidRPr="002B41D2">
        <w:rPr>
          <w:bCs/>
          <w:sz w:val="20"/>
          <w:szCs w:val="20"/>
        </w:rPr>
        <w:tab/>
      </w:r>
      <w:r w:rsidR="002B7AA6" w:rsidRPr="002B41D2">
        <w:rPr>
          <w:bCs/>
          <w:sz w:val="20"/>
          <w:szCs w:val="20"/>
        </w:rPr>
        <w:tab/>
      </w:r>
      <w:r w:rsidR="002B7AA6" w:rsidRPr="002B41D2">
        <w:rPr>
          <w:bCs/>
          <w:sz w:val="20"/>
          <w:szCs w:val="20"/>
        </w:rPr>
        <w:tab/>
      </w:r>
      <w:r w:rsidR="002B7AA6" w:rsidRPr="002B41D2">
        <w:rPr>
          <w:bCs/>
          <w:sz w:val="20"/>
          <w:szCs w:val="20"/>
        </w:rPr>
        <w:tab/>
      </w:r>
      <w:r w:rsidR="002B7AA6" w:rsidRPr="002B41D2">
        <w:rPr>
          <w:bCs/>
          <w:sz w:val="20"/>
          <w:szCs w:val="20"/>
        </w:rPr>
        <w:tab/>
        <w:t xml:space="preserve">    </w:t>
      </w:r>
      <w:r w:rsidRPr="002B41D2">
        <w:rPr>
          <w:bCs/>
          <w:sz w:val="20"/>
          <w:szCs w:val="20"/>
        </w:rPr>
        <w:t>(10)</w:t>
      </w:r>
    </w:p>
    <w:p w14:paraId="44D564B4" w14:textId="6810CD47" w:rsidR="002D2628" w:rsidRPr="002D2628" w:rsidRDefault="002D2628" w:rsidP="002B41D2">
      <w:pPr>
        <w:tabs>
          <w:tab w:val="left" w:pos="7371"/>
          <w:tab w:val="right" w:pos="8505"/>
        </w:tabs>
        <w:ind w:left="709"/>
      </w:pPr>
      <m:oMath>
        <m:r>
          <m:rPr>
            <m:nor/>
          </m:rPr>
          <w:rPr>
            <w:i/>
            <w:iCs/>
            <w:sz w:val="20"/>
            <w:szCs w:val="20"/>
            <w:lang w:val="en-ID"/>
          </w:rPr>
          <m:t>PSNR</m:t>
        </m:r>
        <m:r>
          <w:rPr>
            <w:rFonts w:ascii="Cambria Math" w:hAnsi="Cambria Math"/>
            <w:sz w:val="20"/>
            <w:szCs w:val="20"/>
            <w:lang w:val="en-ID"/>
          </w:rPr>
          <m:t>=10</m:t>
        </m:r>
        <m:sSub>
          <m:sSubPr>
            <m:ctrlPr>
              <w:rPr>
                <w:rFonts w:ascii="Cambria Math" w:hAnsi="Cambria Math"/>
                <w:i/>
                <w:iCs/>
                <w:sz w:val="20"/>
                <w:szCs w:val="20"/>
                <w:lang w:val="en-ID"/>
              </w:rPr>
            </m:ctrlPr>
          </m:sSubPr>
          <m:e>
            <m:r>
              <w:rPr>
                <w:rFonts w:ascii="Cambria Math" w:hAnsi="Cambria Math"/>
                <w:sz w:val="20"/>
                <w:szCs w:val="20"/>
                <w:lang w:val="en-ID"/>
              </w:rPr>
              <m:t>log⁡</m:t>
            </m:r>
          </m:e>
          <m:sub>
            <m:r>
              <w:rPr>
                <w:rFonts w:ascii="Cambria Math" w:hAnsi="Cambria Math"/>
                <w:sz w:val="20"/>
                <w:szCs w:val="20"/>
                <w:lang w:val="en-ID"/>
              </w:rPr>
              <m:t>10</m:t>
            </m:r>
          </m:sub>
        </m:sSub>
        <m:r>
          <w:rPr>
            <w:rFonts w:ascii="Cambria Math" w:hAnsi="Cambria Math"/>
            <w:sz w:val="20"/>
            <w:szCs w:val="20"/>
            <w:lang w:val="en-ID"/>
          </w:rPr>
          <m:t>(</m:t>
        </m:r>
        <m:f>
          <m:fPr>
            <m:ctrlPr>
              <w:rPr>
                <w:rFonts w:ascii="Cambria Math" w:hAnsi="Cambria Math"/>
                <w:i/>
                <w:iCs/>
                <w:sz w:val="20"/>
                <w:szCs w:val="20"/>
                <w:lang w:val="en-ID"/>
              </w:rPr>
            </m:ctrlPr>
          </m:fPr>
          <m:num>
            <m:sSup>
              <m:sSupPr>
                <m:ctrlPr>
                  <w:rPr>
                    <w:rFonts w:ascii="Cambria Math" w:hAnsi="Cambria Math"/>
                    <w:i/>
                    <w:iCs/>
                    <w:sz w:val="20"/>
                    <w:szCs w:val="20"/>
                    <w:lang w:val="en-ID"/>
                  </w:rPr>
                </m:ctrlPr>
              </m:sSupPr>
              <m:e>
                <m:r>
                  <w:rPr>
                    <w:rFonts w:ascii="Cambria Math" w:hAnsi="Cambria Math"/>
                    <w:sz w:val="20"/>
                    <w:szCs w:val="20"/>
                    <w:lang w:val="en-ID"/>
                  </w:rPr>
                  <m:t>L</m:t>
                </m:r>
              </m:e>
              <m:sup>
                <m:r>
                  <w:rPr>
                    <w:rFonts w:ascii="Cambria Math" w:hAnsi="Cambria Math"/>
                    <w:sz w:val="20"/>
                    <w:szCs w:val="20"/>
                    <w:lang w:val="en-ID"/>
                  </w:rPr>
                  <m:t>2</m:t>
                </m:r>
              </m:sup>
            </m:sSup>
          </m:num>
          <m:den>
            <m:r>
              <m:rPr>
                <m:nor/>
              </m:rPr>
              <w:rPr>
                <w:i/>
                <w:iCs/>
                <w:sz w:val="20"/>
                <w:szCs w:val="20"/>
                <w:lang w:val="en-ID"/>
              </w:rPr>
              <m:t>MSE</m:t>
            </m:r>
          </m:den>
        </m:f>
        <m:r>
          <w:rPr>
            <w:rFonts w:ascii="Cambria Math" w:hAnsi="Cambria Math"/>
            <w:sz w:val="20"/>
            <w:szCs w:val="20"/>
            <w:lang w:val="en-ID"/>
          </w:rPr>
          <m:t>),</m:t>
        </m:r>
      </m:oMath>
      <w:r w:rsidR="002B41D2">
        <w:rPr>
          <w:bCs/>
          <w:sz w:val="20"/>
          <w:szCs w:val="20"/>
        </w:rPr>
        <w:tab/>
      </w:r>
      <w:r w:rsidRPr="002B41D2">
        <w:rPr>
          <w:bCs/>
          <w:sz w:val="20"/>
          <w:szCs w:val="20"/>
        </w:rPr>
        <w:t>(11)</w:t>
      </w:r>
      <w:r w:rsidRPr="002B41D2">
        <w:rPr>
          <w:sz w:val="20"/>
          <w:szCs w:val="20"/>
          <w:lang w:val="en-ID"/>
        </w:rPr>
        <w:br/>
      </w:r>
      <m:oMath>
        <m:r>
          <m:rPr>
            <m:nor/>
          </m:rPr>
          <w:rPr>
            <w:sz w:val="20"/>
            <w:szCs w:val="20"/>
            <w:lang w:val="en-ID"/>
          </w:rPr>
          <m:t>SSIM</m:t>
        </m:r>
        <m:r>
          <w:rPr>
            <w:rFonts w:ascii="Cambria Math" w:hAnsi="Cambria Math"/>
            <w:sz w:val="20"/>
            <w:szCs w:val="20"/>
            <w:lang w:val="en-ID"/>
          </w:rPr>
          <m:t>(x,y)=</m:t>
        </m:r>
        <m:f>
          <m:fPr>
            <m:ctrlPr>
              <w:rPr>
                <w:rFonts w:ascii="Cambria Math" w:hAnsi="Cambria Math"/>
                <w:sz w:val="20"/>
                <w:szCs w:val="20"/>
                <w:lang w:val="en-ID"/>
              </w:rPr>
            </m:ctrlPr>
          </m:fPr>
          <m:num>
            <m:r>
              <w:rPr>
                <w:rFonts w:ascii="Cambria Math" w:hAnsi="Cambria Math"/>
                <w:sz w:val="20"/>
                <w:szCs w:val="20"/>
                <w:lang w:val="en-ID"/>
              </w:rPr>
              <m:t>(2</m:t>
            </m:r>
            <m:sSub>
              <m:sSubPr>
                <m:ctrlPr>
                  <w:rPr>
                    <w:rFonts w:ascii="Cambria Math" w:hAnsi="Cambria Math"/>
                    <w:sz w:val="20"/>
                    <w:szCs w:val="20"/>
                    <w:lang w:val="en-ID"/>
                  </w:rPr>
                </m:ctrlPr>
              </m:sSubPr>
              <m:e>
                <m:r>
                  <w:rPr>
                    <w:rFonts w:ascii="Cambria Math" w:hAnsi="Cambria Math"/>
                    <w:sz w:val="20"/>
                    <w:szCs w:val="20"/>
                    <w:lang w:val="en-ID"/>
                  </w:rPr>
                  <m:t>μ</m:t>
                </m:r>
              </m:e>
              <m:sub>
                <m:r>
                  <w:rPr>
                    <w:rFonts w:ascii="Cambria Math" w:hAnsi="Cambria Math"/>
                    <w:sz w:val="20"/>
                    <w:szCs w:val="20"/>
                    <w:lang w:val="en-ID"/>
                  </w:rPr>
                  <m:t>x</m:t>
                </m:r>
              </m:sub>
            </m:sSub>
            <m:sSub>
              <m:sSubPr>
                <m:ctrlPr>
                  <w:rPr>
                    <w:rFonts w:ascii="Cambria Math" w:hAnsi="Cambria Math"/>
                    <w:sz w:val="20"/>
                    <w:szCs w:val="20"/>
                    <w:lang w:val="en-ID"/>
                  </w:rPr>
                </m:ctrlPr>
              </m:sSubPr>
              <m:e>
                <m:r>
                  <w:rPr>
                    <w:rFonts w:ascii="Cambria Math" w:hAnsi="Cambria Math"/>
                    <w:sz w:val="20"/>
                    <w:szCs w:val="20"/>
                    <w:lang w:val="en-ID"/>
                  </w:rPr>
                  <m:t>μ</m:t>
                </m:r>
              </m:e>
              <m:sub>
                <m:r>
                  <w:rPr>
                    <w:rFonts w:ascii="Cambria Math" w:hAnsi="Cambria Math"/>
                    <w:sz w:val="20"/>
                    <w:szCs w:val="20"/>
                    <w:lang w:val="en-ID"/>
                  </w:rPr>
                  <m:t>y</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1</m:t>
                </m:r>
              </m:sub>
            </m:sSub>
            <m:r>
              <w:rPr>
                <w:rFonts w:ascii="Cambria Math" w:hAnsi="Cambria Math"/>
                <w:sz w:val="20"/>
                <w:szCs w:val="20"/>
                <w:lang w:val="en-ID"/>
              </w:rPr>
              <m:t>)(2</m:t>
            </m:r>
            <m:sSub>
              <m:sSubPr>
                <m:ctrlPr>
                  <w:rPr>
                    <w:rFonts w:ascii="Cambria Math" w:hAnsi="Cambria Math"/>
                    <w:sz w:val="20"/>
                    <w:szCs w:val="20"/>
                    <w:lang w:val="en-ID"/>
                  </w:rPr>
                </m:ctrlPr>
              </m:sSubPr>
              <m:e>
                <m:r>
                  <w:rPr>
                    <w:rFonts w:ascii="Cambria Math" w:hAnsi="Cambria Math"/>
                    <w:sz w:val="20"/>
                    <w:szCs w:val="20"/>
                    <w:lang w:val="en-ID"/>
                  </w:rPr>
                  <m:t>σ</m:t>
                </m:r>
              </m:e>
              <m:sub>
                <m:r>
                  <w:rPr>
                    <w:rFonts w:ascii="Cambria Math" w:hAnsi="Cambria Math"/>
                    <w:sz w:val="20"/>
                    <w:szCs w:val="20"/>
                    <w:lang w:val="en-ID"/>
                  </w:rPr>
                  <m:t>xy</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2</m:t>
                </m:r>
              </m:sub>
            </m:sSub>
            <m:r>
              <w:rPr>
                <w:rFonts w:ascii="Cambria Math" w:hAnsi="Cambria Math"/>
                <w:sz w:val="20"/>
                <w:szCs w:val="20"/>
                <w:lang w:val="en-ID"/>
              </w:rPr>
              <m:t>)</m:t>
            </m:r>
          </m:num>
          <m:den>
            <m:r>
              <w:rPr>
                <w:rFonts w:ascii="Cambria Math" w:hAnsi="Cambria Math"/>
                <w:sz w:val="20"/>
                <w:szCs w:val="20"/>
                <w:lang w:val="en-ID"/>
              </w:rPr>
              <m:t>(</m:t>
            </m:r>
            <m:sSubSup>
              <m:sSubSupPr>
                <m:ctrlPr>
                  <w:rPr>
                    <w:rFonts w:ascii="Cambria Math" w:hAnsi="Cambria Math"/>
                    <w:sz w:val="20"/>
                    <w:szCs w:val="20"/>
                    <w:lang w:val="en-ID"/>
                  </w:rPr>
                </m:ctrlPr>
              </m:sSubSupPr>
              <m:e>
                <m:r>
                  <w:rPr>
                    <w:rFonts w:ascii="Cambria Math" w:hAnsi="Cambria Math"/>
                    <w:sz w:val="20"/>
                    <w:szCs w:val="20"/>
                    <w:lang w:val="en-ID"/>
                  </w:rPr>
                  <m:t>μ</m:t>
                </m:r>
              </m:e>
              <m:sub>
                <m:r>
                  <w:rPr>
                    <w:rFonts w:ascii="Cambria Math" w:hAnsi="Cambria Math"/>
                    <w:sz w:val="20"/>
                    <w:szCs w:val="20"/>
                    <w:lang w:val="en-ID"/>
                  </w:rPr>
                  <m:t>x</m:t>
                </m:r>
              </m:sub>
              <m:sup>
                <m:r>
                  <w:rPr>
                    <w:rFonts w:ascii="Cambria Math" w:hAnsi="Cambria Math"/>
                    <w:sz w:val="20"/>
                    <w:szCs w:val="20"/>
                    <w:lang w:val="en-ID"/>
                  </w:rPr>
                  <m:t>2</m:t>
                </m:r>
              </m:sup>
            </m:sSubSup>
            <m:r>
              <w:rPr>
                <w:rFonts w:ascii="Cambria Math" w:hAnsi="Cambria Math"/>
                <w:sz w:val="20"/>
                <w:szCs w:val="20"/>
                <w:lang w:val="en-ID"/>
              </w:rPr>
              <m:t>+</m:t>
            </m:r>
            <m:sSubSup>
              <m:sSubSupPr>
                <m:ctrlPr>
                  <w:rPr>
                    <w:rFonts w:ascii="Cambria Math" w:hAnsi="Cambria Math"/>
                    <w:sz w:val="20"/>
                    <w:szCs w:val="20"/>
                    <w:lang w:val="en-ID"/>
                  </w:rPr>
                </m:ctrlPr>
              </m:sSubSupPr>
              <m:e>
                <m:r>
                  <w:rPr>
                    <w:rFonts w:ascii="Cambria Math" w:hAnsi="Cambria Math"/>
                    <w:sz w:val="20"/>
                    <w:szCs w:val="20"/>
                    <w:lang w:val="en-ID"/>
                  </w:rPr>
                  <m:t>μ</m:t>
                </m:r>
              </m:e>
              <m:sub>
                <m:r>
                  <w:rPr>
                    <w:rFonts w:ascii="Cambria Math" w:hAnsi="Cambria Math"/>
                    <w:sz w:val="20"/>
                    <w:szCs w:val="20"/>
                    <w:lang w:val="en-ID"/>
                  </w:rPr>
                  <m:t>y</m:t>
                </m:r>
              </m:sub>
              <m:sup>
                <m:r>
                  <w:rPr>
                    <w:rFonts w:ascii="Cambria Math" w:hAnsi="Cambria Math"/>
                    <w:sz w:val="20"/>
                    <w:szCs w:val="20"/>
                    <w:lang w:val="en-ID"/>
                  </w:rPr>
                  <m:t>2</m:t>
                </m:r>
              </m:sup>
            </m:sSubSup>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1</m:t>
                </m:r>
              </m:sub>
            </m:sSub>
            <m:r>
              <w:rPr>
                <w:rFonts w:ascii="Cambria Math" w:hAnsi="Cambria Math"/>
                <w:sz w:val="20"/>
                <w:szCs w:val="20"/>
                <w:lang w:val="en-ID"/>
              </w:rPr>
              <m:t>)(</m:t>
            </m:r>
            <m:sSubSup>
              <m:sSubSupPr>
                <m:ctrlPr>
                  <w:rPr>
                    <w:rFonts w:ascii="Cambria Math" w:hAnsi="Cambria Math"/>
                    <w:sz w:val="20"/>
                    <w:szCs w:val="20"/>
                    <w:lang w:val="en-ID"/>
                  </w:rPr>
                </m:ctrlPr>
              </m:sSubSupPr>
              <m:e>
                <m:r>
                  <w:rPr>
                    <w:rFonts w:ascii="Cambria Math" w:hAnsi="Cambria Math"/>
                    <w:sz w:val="20"/>
                    <w:szCs w:val="20"/>
                    <w:lang w:val="en-ID"/>
                  </w:rPr>
                  <m:t>σ</m:t>
                </m:r>
              </m:e>
              <m:sub>
                <m:r>
                  <w:rPr>
                    <w:rFonts w:ascii="Cambria Math" w:hAnsi="Cambria Math"/>
                    <w:sz w:val="20"/>
                    <w:szCs w:val="20"/>
                    <w:lang w:val="en-ID"/>
                  </w:rPr>
                  <m:t>x</m:t>
                </m:r>
              </m:sub>
              <m:sup>
                <m:r>
                  <w:rPr>
                    <w:rFonts w:ascii="Cambria Math" w:hAnsi="Cambria Math"/>
                    <w:sz w:val="20"/>
                    <w:szCs w:val="20"/>
                    <w:lang w:val="en-ID"/>
                  </w:rPr>
                  <m:t>2</m:t>
                </m:r>
              </m:sup>
            </m:sSubSup>
            <m:r>
              <w:rPr>
                <w:rFonts w:ascii="Cambria Math" w:hAnsi="Cambria Math"/>
                <w:sz w:val="20"/>
                <w:szCs w:val="20"/>
                <w:lang w:val="en-ID"/>
              </w:rPr>
              <m:t>+</m:t>
            </m:r>
            <m:sSubSup>
              <m:sSubSupPr>
                <m:ctrlPr>
                  <w:rPr>
                    <w:rFonts w:ascii="Cambria Math" w:hAnsi="Cambria Math"/>
                    <w:sz w:val="20"/>
                    <w:szCs w:val="20"/>
                    <w:lang w:val="en-ID"/>
                  </w:rPr>
                </m:ctrlPr>
              </m:sSubSupPr>
              <m:e>
                <m:r>
                  <w:rPr>
                    <w:rFonts w:ascii="Cambria Math" w:hAnsi="Cambria Math"/>
                    <w:sz w:val="20"/>
                    <w:szCs w:val="20"/>
                    <w:lang w:val="en-ID"/>
                  </w:rPr>
                  <m:t>σ</m:t>
                </m:r>
              </m:e>
              <m:sub>
                <m:r>
                  <w:rPr>
                    <w:rFonts w:ascii="Cambria Math" w:hAnsi="Cambria Math"/>
                    <w:sz w:val="20"/>
                    <w:szCs w:val="20"/>
                    <w:lang w:val="en-ID"/>
                  </w:rPr>
                  <m:t>y</m:t>
                </m:r>
              </m:sub>
              <m:sup>
                <m:r>
                  <w:rPr>
                    <w:rFonts w:ascii="Cambria Math" w:hAnsi="Cambria Math"/>
                    <w:sz w:val="20"/>
                    <w:szCs w:val="20"/>
                    <w:lang w:val="en-ID"/>
                  </w:rPr>
                  <m:t>2</m:t>
                </m:r>
              </m:sup>
            </m:sSubSup>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c</m:t>
                </m:r>
              </m:e>
              <m:sub>
                <m:r>
                  <w:rPr>
                    <w:rFonts w:ascii="Cambria Math" w:hAnsi="Cambria Math"/>
                    <w:sz w:val="20"/>
                    <w:szCs w:val="20"/>
                    <w:lang w:val="en-ID"/>
                  </w:rPr>
                  <m:t>2</m:t>
                </m:r>
              </m:sub>
            </m:sSub>
            <m:r>
              <w:rPr>
                <w:rFonts w:ascii="Cambria Math" w:hAnsi="Cambria Math"/>
                <w:sz w:val="20"/>
                <w:szCs w:val="20"/>
                <w:lang w:val="en-ID"/>
              </w:rPr>
              <m:t>)</m:t>
            </m:r>
          </m:den>
        </m:f>
      </m:oMath>
      <w:r w:rsidRPr="002B41D2">
        <w:rPr>
          <w:bCs/>
          <w:sz w:val="20"/>
          <w:szCs w:val="20"/>
        </w:rPr>
        <w:tab/>
        <w:t>(12)</w:t>
      </w:r>
    </w:p>
    <w:p w14:paraId="521435D1" w14:textId="77777777" w:rsidR="0081673A" w:rsidRDefault="00BD7345">
      <w:pPr>
        <w:numPr>
          <w:ilvl w:val="0"/>
          <w:numId w:val="2"/>
        </w:numPr>
        <w:pBdr>
          <w:top w:val="nil"/>
          <w:left w:val="nil"/>
          <w:bottom w:val="nil"/>
          <w:right w:val="nil"/>
          <w:between w:val="nil"/>
        </w:pBdr>
        <w:spacing w:before="240"/>
      </w:pPr>
      <w:r>
        <w:rPr>
          <w:b/>
          <w:color w:val="000000"/>
        </w:rPr>
        <w:t>Results and Discussion</w:t>
      </w:r>
    </w:p>
    <w:p w14:paraId="6F855929" w14:textId="7951171A" w:rsidR="0081673A" w:rsidRDefault="007F6F13">
      <w:pPr>
        <w:pStyle w:val="Judul2"/>
        <w:numPr>
          <w:ilvl w:val="1"/>
          <w:numId w:val="2"/>
        </w:numPr>
        <w:ind w:left="0"/>
      </w:pPr>
      <w:r>
        <w:t xml:space="preserve">Visual </w:t>
      </w:r>
      <w:proofErr w:type="spellStart"/>
      <w:r>
        <w:t>Stego</w:t>
      </w:r>
      <w:proofErr w:type="spellEnd"/>
      <w:r>
        <w:t xml:space="preserve"> Analysis</w:t>
      </w:r>
    </w:p>
    <w:p w14:paraId="4D964A08" w14:textId="2F21DB9F" w:rsidR="00CA2B3B" w:rsidRPr="00CA2B3B" w:rsidRDefault="00CA2B3B" w:rsidP="00CA2B3B">
      <w:pPr>
        <w:widowControl w:val="0"/>
        <w:pBdr>
          <w:top w:val="nil"/>
          <w:left w:val="nil"/>
          <w:bottom w:val="nil"/>
          <w:right w:val="nil"/>
          <w:between w:val="nil"/>
        </w:pBdr>
        <w:ind w:firstLine="284"/>
        <w:jc w:val="both"/>
        <w:rPr>
          <w:lang w:val="en-ID"/>
        </w:rPr>
      </w:pPr>
      <w:r w:rsidRPr="00CA2B3B">
        <w:t xml:space="preserve">The visual evaluation assesses the perceptual quality of the </w:t>
      </w:r>
      <w:proofErr w:type="spellStart"/>
      <w:r w:rsidRPr="00CA2B3B">
        <w:t>stego</w:t>
      </w:r>
      <w:proofErr w:type="spellEnd"/>
      <w:r w:rsidRPr="00CA2B3B">
        <w:t xml:space="preserve"> images produced by the proposed framework. Figure 3 shows the original cover images, while Figure 4 presents the corresponding </w:t>
      </w:r>
      <w:proofErr w:type="spellStart"/>
      <w:r w:rsidRPr="00CA2B3B">
        <w:t>stego</w:t>
      </w:r>
      <w:proofErr w:type="spellEnd"/>
      <w:r w:rsidRPr="00CA2B3B">
        <w:t xml:space="preserve"> results used to visually inspect whether embedding introduces distortions, color shifts, or structural artifacts. To complement this assessment, Figure 5 compares the histogram distributions of cover and </w:t>
      </w:r>
      <w:proofErr w:type="spellStart"/>
      <w:r w:rsidRPr="00CA2B3B">
        <w:t>stego</w:t>
      </w:r>
      <w:proofErr w:type="spellEnd"/>
      <w:r w:rsidRPr="00CA2B3B">
        <w:t xml:space="preserve"> images to identify any changes in intensity patterns. Visual comparison shows that the </w:t>
      </w:r>
      <w:proofErr w:type="spellStart"/>
      <w:r w:rsidRPr="00CA2B3B">
        <w:t>stego</w:t>
      </w:r>
      <w:proofErr w:type="spellEnd"/>
      <w:r w:rsidRPr="00CA2B3B">
        <w:t xml:space="preserve"> images in Figure 4 remain indistinguishable from their cover counterparts, with fine textures, contours, and high-frequency details preserved across all test samples, indicating that the adversarial embedding maintains strong perceptual fidelity. However, qualitative inspection alone cannot fully confirm whether subtle pixel-level deviations are present.</w:t>
      </w:r>
      <w:r>
        <w:t xml:space="preserve"> </w:t>
      </w:r>
      <w:r w:rsidRPr="00CA2B3B">
        <w:rPr>
          <w:lang w:val="en-ID"/>
        </w:rPr>
        <w:t xml:space="preserve">To further verify imperceptibility, the intensity distributions of cover and </w:t>
      </w:r>
      <w:proofErr w:type="spellStart"/>
      <w:r w:rsidRPr="00CA2B3B">
        <w:rPr>
          <w:lang w:val="en-ID"/>
        </w:rPr>
        <w:t>stego</w:t>
      </w:r>
      <w:proofErr w:type="spellEnd"/>
      <w:r w:rsidRPr="00CA2B3B">
        <w:rPr>
          <w:lang w:val="en-ID"/>
        </w:rPr>
        <w:t xml:space="preserve"> images are compared using histograms, as shown in </w:t>
      </w:r>
      <w:r w:rsidRPr="00CA2B3B">
        <w:rPr>
          <w:bCs/>
          <w:lang w:val="en-ID"/>
        </w:rPr>
        <w:t>Figure 5</w:t>
      </w:r>
      <w:r w:rsidRPr="00CA2B3B">
        <w:rPr>
          <w:lang w:val="en-ID"/>
        </w:rPr>
        <w:t>, with the Barbara image illustrating their statistical similarity.</w:t>
      </w:r>
      <w:r w:rsidR="00065703">
        <w:rPr>
          <w:lang w:val="en-ID"/>
        </w:rPr>
        <w:t xml:space="preserve"> </w:t>
      </w:r>
    </w:p>
    <w:p w14:paraId="7E45FCA0" w14:textId="77777777" w:rsidR="00CA2B3B" w:rsidRDefault="00CA2B3B" w:rsidP="00533621">
      <w:pPr>
        <w:widowControl w:val="0"/>
        <w:pBdr>
          <w:top w:val="nil"/>
          <w:left w:val="nil"/>
          <w:bottom w:val="nil"/>
          <w:right w:val="nil"/>
          <w:between w:val="nil"/>
        </w:pBdr>
        <w:ind w:firstLine="284"/>
        <w:jc w:val="both"/>
        <w:rPr>
          <w:bCs/>
          <w:lang w:val="id-ID"/>
        </w:rPr>
      </w:pPr>
    </w:p>
    <w:p w14:paraId="3A36FDF0" w14:textId="24BC5557" w:rsidR="009E37E4" w:rsidRDefault="009E37E4" w:rsidP="009E37E4">
      <w:pPr>
        <w:widowControl w:val="0"/>
        <w:pBdr>
          <w:top w:val="nil"/>
          <w:left w:val="nil"/>
          <w:bottom w:val="nil"/>
          <w:right w:val="nil"/>
          <w:between w:val="nil"/>
        </w:pBdr>
        <w:jc w:val="center"/>
        <w:rPr>
          <w:bCs/>
          <w:lang w:val="id-ID"/>
        </w:rPr>
      </w:pPr>
      <w:r w:rsidRPr="009E37E4">
        <w:rPr>
          <w:bCs/>
          <w:noProof/>
        </w:rPr>
        <w:drawing>
          <wp:inline distT="0" distB="0" distL="0" distR="0" wp14:anchorId="6822C2A5" wp14:editId="01C69E33">
            <wp:extent cx="5040000" cy="648403"/>
            <wp:effectExtent l="0" t="0" r="8255" b="0"/>
            <wp:docPr id="396059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59492" name=""/>
                    <pic:cNvPicPr/>
                  </pic:nvPicPr>
                  <pic:blipFill>
                    <a:blip r:embed="rId12"/>
                    <a:stretch>
                      <a:fillRect/>
                    </a:stretch>
                  </pic:blipFill>
                  <pic:spPr>
                    <a:xfrm>
                      <a:off x="0" y="0"/>
                      <a:ext cx="5040000" cy="648403"/>
                    </a:xfrm>
                    <a:prstGeom prst="rect">
                      <a:avLst/>
                    </a:prstGeom>
                  </pic:spPr>
                </pic:pic>
              </a:graphicData>
            </a:graphic>
          </wp:inline>
        </w:drawing>
      </w:r>
    </w:p>
    <w:p w14:paraId="714C71AC" w14:textId="77777777" w:rsidR="007F6F13" w:rsidRDefault="007F6F13" w:rsidP="007F6F13">
      <w:pPr>
        <w:jc w:val="center"/>
        <w:rPr>
          <w:rFonts w:ascii="Times New Roman" w:eastAsia="SimSun" w:hAnsi="Times New Roman" w:cs="Times New Roman"/>
          <w:bCs/>
          <w:lang w:val="en-GB"/>
        </w:rPr>
      </w:pPr>
      <w:r w:rsidRPr="007F6F13">
        <w:rPr>
          <w:rFonts w:ascii="Times New Roman" w:eastAsia="SimSun" w:hAnsi="Times New Roman" w:cs="Times New Roman"/>
          <w:b/>
          <w:lang w:val="en-GB"/>
        </w:rPr>
        <w:t>Figure 3.</w:t>
      </w:r>
      <w:r w:rsidRPr="007F6F13">
        <w:rPr>
          <w:rFonts w:ascii="Times New Roman" w:eastAsia="SimSun" w:hAnsi="Times New Roman" w:cs="Times New Roman"/>
          <w:bCs/>
          <w:lang w:val="en-GB"/>
        </w:rPr>
        <w:t xml:space="preserve"> Cover image</w:t>
      </w:r>
    </w:p>
    <w:p w14:paraId="55BB01DC" w14:textId="77777777" w:rsidR="002B41D2" w:rsidRDefault="002B41D2" w:rsidP="007F6F13">
      <w:pPr>
        <w:jc w:val="center"/>
        <w:rPr>
          <w:rFonts w:ascii="Times New Roman" w:eastAsia="SimSun" w:hAnsi="Times New Roman" w:cs="Times New Roman"/>
          <w:bCs/>
          <w:lang w:val="en-GB"/>
        </w:rPr>
      </w:pPr>
    </w:p>
    <w:p w14:paraId="51D56F07" w14:textId="43ABFE24" w:rsidR="007F6F13" w:rsidRDefault="009E37E4" w:rsidP="009E37E4">
      <w:pPr>
        <w:tabs>
          <w:tab w:val="left" w:pos="284"/>
          <w:tab w:val="left" w:pos="360"/>
        </w:tabs>
        <w:jc w:val="center"/>
        <w:rPr>
          <w:rFonts w:ascii="Times New Roman" w:eastAsia="Times New Roman" w:hAnsi="Times New Roman" w:cs="Times New Roman"/>
        </w:rPr>
      </w:pPr>
      <w:r w:rsidRPr="009E37E4">
        <w:rPr>
          <w:bCs/>
          <w:noProof/>
        </w:rPr>
        <w:lastRenderedPageBreak/>
        <w:drawing>
          <wp:inline distT="0" distB="0" distL="0" distR="0" wp14:anchorId="38418644" wp14:editId="2C76C4A0">
            <wp:extent cx="5040000" cy="648403"/>
            <wp:effectExtent l="0" t="0" r="8255" b="0"/>
            <wp:docPr id="19617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059492" name=""/>
                    <pic:cNvPicPr/>
                  </pic:nvPicPr>
                  <pic:blipFill>
                    <a:blip r:embed="rId12"/>
                    <a:stretch>
                      <a:fillRect/>
                    </a:stretch>
                  </pic:blipFill>
                  <pic:spPr>
                    <a:xfrm>
                      <a:off x="0" y="0"/>
                      <a:ext cx="5040000" cy="648403"/>
                    </a:xfrm>
                    <a:prstGeom prst="rect">
                      <a:avLst/>
                    </a:prstGeom>
                  </pic:spPr>
                </pic:pic>
              </a:graphicData>
            </a:graphic>
          </wp:inline>
        </w:drawing>
      </w:r>
    </w:p>
    <w:p w14:paraId="42A0909B" w14:textId="16FCEBA0" w:rsidR="00DE41F6" w:rsidRPr="003D6B19" w:rsidRDefault="00DE41F6" w:rsidP="00DE41F6">
      <w:pPr>
        <w:jc w:val="center"/>
        <w:rPr>
          <w:bCs/>
          <w:lang w:val="id-ID"/>
        </w:rPr>
      </w:pPr>
      <w:r w:rsidRPr="00DE41F6">
        <w:rPr>
          <w:rFonts w:eastAsia="SimSun"/>
          <w:b/>
          <w:lang w:val="en-GB"/>
        </w:rPr>
        <w:t>Figure 4.</w:t>
      </w:r>
      <w:r>
        <w:rPr>
          <w:rFonts w:eastAsia="SimSun"/>
          <w:bCs/>
          <w:lang w:val="en-GB"/>
        </w:rPr>
        <w:t xml:space="preserve"> </w:t>
      </w:r>
      <w:proofErr w:type="spellStart"/>
      <w:r>
        <w:rPr>
          <w:rFonts w:eastAsia="SimSun"/>
          <w:bCs/>
          <w:lang w:val="en-GB"/>
        </w:rPr>
        <w:t>Stego</w:t>
      </w:r>
      <w:proofErr w:type="spellEnd"/>
      <w:r>
        <w:rPr>
          <w:rFonts w:eastAsia="SimSun"/>
          <w:bCs/>
          <w:lang w:val="en-GB"/>
        </w:rPr>
        <w:t xml:space="preserve"> image</w:t>
      </w:r>
      <w:r w:rsidR="009E37E4">
        <w:rPr>
          <w:rFonts w:eastAsia="SimSun"/>
          <w:bCs/>
          <w:lang w:val="en-GB"/>
        </w:rPr>
        <w:t>s</w:t>
      </w:r>
    </w:p>
    <w:p w14:paraId="48C53687" w14:textId="77777777" w:rsidR="00DE41F6" w:rsidRDefault="00DE41F6">
      <w:pPr>
        <w:tabs>
          <w:tab w:val="left" w:pos="284"/>
          <w:tab w:val="left" w:pos="360"/>
        </w:tabs>
        <w:jc w:val="both"/>
        <w:rPr>
          <w:rFonts w:ascii="Times New Roman" w:eastAsia="Times New Roman" w:hAnsi="Times New Roman" w:cs="Times New Roman"/>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3939"/>
      </w:tblGrid>
      <w:tr w:rsidR="009518FB" w14:paraId="03C10BD6" w14:textId="77777777" w:rsidTr="009E37E4">
        <w:trPr>
          <w:jc w:val="center"/>
        </w:trPr>
        <w:tc>
          <w:tcPr>
            <w:tcW w:w="3858" w:type="dxa"/>
            <w:vAlign w:val="center"/>
          </w:tcPr>
          <w:p w14:paraId="1DFAF1E2" w14:textId="77777777" w:rsidR="009518FB" w:rsidRPr="009518FB" w:rsidRDefault="009518FB" w:rsidP="00CF184F">
            <w:pPr>
              <w:jc w:val="center"/>
              <w:rPr>
                <w:rFonts w:ascii="Times New Roman" w:hAnsi="Times New Roman" w:cs="Times New Roman"/>
                <w:bCs/>
                <w:lang w:val="id-ID"/>
              </w:rPr>
            </w:pPr>
            <w:r w:rsidRPr="009518FB">
              <w:rPr>
                <w:rFonts w:ascii="Times New Roman" w:hAnsi="Times New Roman" w:cs="Times New Roman"/>
                <w:bCs/>
                <w:noProof/>
              </w:rPr>
              <w:drawing>
                <wp:inline distT="0" distB="0" distL="0" distR="0" wp14:anchorId="3DE4D59C" wp14:editId="3740AEDE">
                  <wp:extent cx="2034540" cy="1069957"/>
                  <wp:effectExtent l="0" t="0" r="3810" b="0"/>
                  <wp:docPr id="136358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80699" name=""/>
                          <pic:cNvPicPr/>
                        </pic:nvPicPr>
                        <pic:blipFill rotWithShape="1">
                          <a:blip r:embed="rId13"/>
                          <a:srcRect t="1117"/>
                          <a:stretch>
                            <a:fillRect/>
                          </a:stretch>
                        </pic:blipFill>
                        <pic:spPr bwMode="auto">
                          <a:xfrm>
                            <a:off x="0" y="0"/>
                            <a:ext cx="2095656" cy="1102098"/>
                          </a:xfrm>
                          <a:prstGeom prst="rect">
                            <a:avLst/>
                          </a:prstGeom>
                          <a:ln>
                            <a:noFill/>
                          </a:ln>
                          <a:extLst>
                            <a:ext uri="{53640926-AAD7-44D8-BBD7-CCE9431645EC}">
                              <a14:shadowObscured xmlns:a14="http://schemas.microsoft.com/office/drawing/2010/main"/>
                            </a:ext>
                          </a:extLst>
                        </pic:spPr>
                      </pic:pic>
                    </a:graphicData>
                  </a:graphic>
                </wp:inline>
              </w:drawing>
            </w:r>
          </w:p>
        </w:tc>
        <w:tc>
          <w:tcPr>
            <w:tcW w:w="3939" w:type="dxa"/>
            <w:vAlign w:val="center"/>
          </w:tcPr>
          <w:p w14:paraId="3F1E2D6A" w14:textId="77777777" w:rsidR="009518FB" w:rsidRPr="009518FB" w:rsidRDefault="009518FB" w:rsidP="00CF184F">
            <w:pPr>
              <w:jc w:val="center"/>
              <w:rPr>
                <w:rFonts w:ascii="Times New Roman" w:hAnsi="Times New Roman" w:cs="Times New Roman"/>
                <w:bCs/>
                <w:lang w:val="id-ID"/>
              </w:rPr>
            </w:pPr>
            <w:r w:rsidRPr="009518FB">
              <w:rPr>
                <w:rFonts w:ascii="Times New Roman" w:hAnsi="Times New Roman" w:cs="Times New Roman"/>
                <w:bCs/>
                <w:noProof/>
              </w:rPr>
              <w:drawing>
                <wp:inline distT="0" distB="0" distL="0" distR="0" wp14:anchorId="4DFCB4D0" wp14:editId="17F89463">
                  <wp:extent cx="1851660" cy="1053636"/>
                  <wp:effectExtent l="0" t="0" r="0" b="0"/>
                  <wp:docPr id="72090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80699" name=""/>
                          <pic:cNvPicPr/>
                        </pic:nvPicPr>
                        <pic:blipFill rotWithShape="1">
                          <a:blip r:embed="rId13"/>
                          <a:srcRect t="1117"/>
                          <a:stretch>
                            <a:fillRect/>
                          </a:stretch>
                        </pic:blipFill>
                        <pic:spPr bwMode="auto">
                          <a:xfrm>
                            <a:off x="0" y="0"/>
                            <a:ext cx="1934450" cy="1100746"/>
                          </a:xfrm>
                          <a:prstGeom prst="rect">
                            <a:avLst/>
                          </a:prstGeom>
                          <a:ln>
                            <a:noFill/>
                          </a:ln>
                          <a:extLst>
                            <a:ext uri="{53640926-AAD7-44D8-BBD7-CCE9431645EC}">
                              <a14:shadowObscured xmlns:a14="http://schemas.microsoft.com/office/drawing/2010/main"/>
                            </a:ext>
                          </a:extLst>
                        </pic:spPr>
                      </pic:pic>
                    </a:graphicData>
                  </a:graphic>
                </wp:inline>
              </w:drawing>
            </w:r>
          </w:p>
        </w:tc>
      </w:tr>
      <w:tr w:rsidR="009518FB" w14:paraId="631F6496" w14:textId="77777777" w:rsidTr="009E37E4">
        <w:trPr>
          <w:jc w:val="center"/>
        </w:trPr>
        <w:tc>
          <w:tcPr>
            <w:tcW w:w="3858" w:type="dxa"/>
            <w:vAlign w:val="center"/>
          </w:tcPr>
          <w:p w14:paraId="1FEFB96E" w14:textId="77777777" w:rsidR="009518FB" w:rsidRPr="009518FB" w:rsidRDefault="009518FB" w:rsidP="00CF184F">
            <w:pPr>
              <w:jc w:val="center"/>
              <w:rPr>
                <w:rFonts w:ascii="Times New Roman" w:hAnsi="Times New Roman" w:cs="Times New Roman"/>
                <w:bCs/>
                <w:lang w:val="id-ID"/>
              </w:rPr>
            </w:pPr>
            <w:r w:rsidRPr="009518FB">
              <w:rPr>
                <w:rFonts w:ascii="Times New Roman" w:hAnsi="Times New Roman" w:cs="Times New Roman"/>
                <w:bCs/>
                <w:lang w:val="id-ID"/>
              </w:rPr>
              <w:t xml:space="preserve">(a) </w:t>
            </w:r>
            <w:proofErr w:type="spellStart"/>
            <w:r w:rsidRPr="009518FB">
              <w:rPr>
                <w:rFonts w:ascii="Times New Roman" w:hAnsi="Times New Roman" w:cs="Times New Roman"/>
                <w:bCs/>
                <w:lang w:val="id-ID"/>
              </w:rPr>
              <w:t>Cover</w:t>
            </w:r>
            <w:proofErr w:type="spellEnd"/>
            <w:r w:rsidRPr="009518FB">
              <w:rPr>
                <w:rFonts w:ascii="Times New Roman" w:hAnsi="Times New Roman" w:cs="Times New Roman"/>
                <w:bCs/>
                <w:lang w:val="id-ID"/>
              </w:rPr>
              <w:t xml:space="preserve"> Histogram</w:t>
            </w:r>
          </w:p>
        </w:tc>
        <w:tc>
          <w:tcPr>
            <w:tcW w:w="3939" w:type="dxa"/>
            <w:vAlign w:val="center"/>
          </w:tcPr>
          <w:p w14:paraId="4AA97CA3" w14:textId="77777777" w:rsidR="009518FB" w:rsidRPr="009518FB" w:rsidRDefault="009518FB" w:rsidP="00CF184F">
            <w:pPr>
              <w:jc w:val="center"/>
              <w:rPr>
                <w:rFonts w:ascii="Times New Roman" w:hAnsi="Times New Roman" w:cs="Times New Roman"/>
                <w:bCs/>
                <w:lang w:val="id-ID"/>
              </w:rPr>
            </w:pPr>
            <w:r w:rsidRPr="009518FB">
              <w:rPr>
                <w:rFonts w:ascii="Times New Roman" w:hAnsi="Times New Roman" w:cs="Times New Roman"/>
                <w:bCs/>
                <w:lang w:val="id-ID"/>
              </w:rPr>
              <w:t xml:space="preserve">(b) </w:t>
            </w:r>
            <w:proofErr w:type="spellStart"/>
            <w:r w:rsidRPr="009518FB">
              <w:rPr>
                <w:rFonts w:ascii="Times New Roman" w:hAnsi="Times New Roman" w:cs="Times New Roman"/>
                <w:bCs/>
                <w:lang w:val="id-ID"/>
              </w:rPr>
              <w:t>Stego</w:t>
            </w:r>
            <w:proofErr w:type="spellEnd"/>
            <w:r w:rsidRPr="009518FB">
              <w:rPr>
                <w:rFonts w:ascii="Times New Roman" w:hAnsi="Times New Roman" w:cs="Times New Roman"/>
                <w:bCs/>
                <w:lang w:val="id-ID"/>
              </w:rPr>
              <w:t xml:space="preserve"> Histogram</w:t>
            </w:r>
          </w:p>
        </w:tc>
      </w:tr>
    </w:tbl>
    <w:p w14:paraId="1543651E" w14:textId="56782335" w:rsidR="00A926FB" w:rsidRPr="00DD36A3" w:rsidRDefault="009518FB" w:rsidP="00DD36A3">
      <w:pPr>
        <w:jc w:val="center"/>
        <w:rPr>
          <w:bCs/>
        </w:rPr>
      </w:pPr>
      <w:r w:rsidRPr="009E37E4">
        <w:rPr>
          <w:rFonts w:eastAsia="SimSun"/>
          <w:b/>
          <w:lang w:val="en-GB"/>
        </w:rPr>
        <w:t>Figure 5.</w:t>
      </w:r>
      <w:r>
        <w:rPr>
          <w:rFonts w:eastAsia="SimSun"/>
          <w:bCs/>
          <w:lang w:val="en-GB"/>
        </w:rPr>
        <w:t xml:space="preserve"> </w:t>
      </w:r>
      <w:r w:rsidRPr="0091217E">
        <w:rPr>
          <w:bCs/>
        </w:rPr>
        <w:t xml:space="preserve">Histogram comparison between the cover and </w:t>
      </w:r>
      <w:proofErr w:type="spellStart"/>
      <w:r w:rsidRPr="0091217E">
        <w:rPr>
          <w:bCs/>
        </w:rPr>
        <w:t>stego</w:t>
      </w:r>
      <w:proofErr w:type="spellEnd"/>
      <w:r w:rsidRPr="0091217E">
        <w:rPr>
          <w:bCs/>
        </w:rPr>
        <w:t xml:space="preserve"> versions of the Barbara image</w:t>
      </w:r>
    </w:p>
    <w:p w14:paraId="2CB5DD98" w14:textId="77777777" w:rsidR="009B5372" w:rsidRDefault="009B5372" w:rsidP="00766AC1">
      <w:pPr>
        <w:widowControl w:val="0"/>
        <w:pBdr>
          <w:top w:val="nil"/>
          <w:left w:val="nil"/>
          <w:bottom w:val="nil"/>
          <w:right w:val="nil"/>
          <w:between w:val="nil"/>
        </w:pBdr>
        <w:ind w:firstLine="284"/>
        <w:jc w:val="both"/>
      </w:pPr>
    </w:p>
    <w:p w14:paraId="35367938" w14:textId="022359D1" w:rsidR="00766AC1" w:rsidRDefault="00A354F7" w:rsidP="00766AC1">
      <w:pPr>
        <w:widowControl w:val="0"/>
        <w:pBdr>
          <w:top w:val="nil"/>
          <w:left w:val="nil"/>
          <w:bottom w:val="nil"/>
          <w:right w:val="nil"/>
          <w:between w:val="nil"/>
        </w:pBdr>
        <w:ind w:firstLine="284"/>
        <w:jc w:val="both"/>
        <w:rPr>
          <w:bCs/>
        </w:rPr>
      </w:pPr>
      <w:r w:rsidRPr="00A354F7">
        <w:t>Following the histogram comparison, the nature of the secret image used in this study is clarified. Instead of using a public dataset, the secret image is custom-initialized by the authors to ensure full control over the embedded content. As shown in Figure 6, the secret image contains repeated text patterns representing the payload, which are then encrypted using the dynamic logistic chaotic map before embedding. The visual and statistical evaluations show that the proposed steganographic framework preserves fine textures, color consistency, structural details, and global intensity distributions across different cover images. These results indicate that the adversarial generator successfully embeds the chaotic encrypted payload without introducing visible artifacts or significant statistical distortions, thereby confirming strong imperceptibility and providing a solid basis for the subsequent evaluation.</w:t>
      </w:r>
    </w:p>
    <w:p w14:paraId="6C883585" w14:textId="77777777" w:rsidR="00A354F7" w:rsidRDefault="00A354F7" w:rsidP="00766AC1">
      <w:pPr>
        <w:widowControl w:val="0"/>
        <w:pBdr>
          <w:top w:val="nil"/>
          <w:left w:val="nil"/>
          <w:bottom w:val="nil"/>
          <w:right w:val="nil"/>
          <w:between w:val="nil"/>
        </w:pBdr>
        <w:ind w:firstLine="284"/>
        <w:jc w:val="both"/>
        <w:rPr>
          <w:bCs/>
        </w:rPr>
      </w:pP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43"/>
      </w:tblGrid>
      <w:tr w:rsidR="008733C5" w14:paraId="0E6E79E2" w14:textId="77777777" w:rsidTr="004059E0">
        <w:trPr>
          <w:jc w:val="center"/>
        </w:trPr>
        <w:tc>
          <w:tcPr>
            <w:tcW w:w="3261" w:type="dxa"/>
            <w:vAlign w:val="center"/>
          </w:tcPr>
          <w:p w14:paraId="658F72B2" w14:textId="77777777" w:rsidR="008733C5" w:rsidRDefault="008733C5" w:rsidP="00CF184F">
            <w:pPr>
              <w:jc w:val="center"/>
              <w:rPr>
                <w:bCs/>
                <w:lang w:val="id-ID"/>
              </w:rPr>
            </w:pPr>
            <w:r w:rsidRPr="00AF237A">
              <w:rPr>
                <w:bCs/>
                <w:noProof/>
              </w:rPr>
              <w:drawing>
                <wp:inline distT="0" distB="0" distL="0" distR="0" wp14:anchorId="0962EB8E" wp14:editId="71FC019E">
                  <wp:extent cx="1027092" cy="1028700"/>
                  <wp:effectExtent l="0" t="0" r="1905" b="0"/>
                  <wp:docPr id="198817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7505" name=""/>
                          <pic:cNvPicPr/>
                        </pic:nvPicPr>
                        <pic:blipFill>
                          <a:blip r:embed="rId14"/>
                          <a:stretch>
                            <a:fillRect/>
                          </a:stretch>
                        </pic:blipFill>
                        <pic:spPr>
                          <a:xfrm>
                            <a:off x="0" y="0"/>
                            <a:ext cx="1061589" cy="1063251"/>
                          </a:xfrm>
                          <a:prstGeom prst="rect">
                            <a:avLst/>
                          </a:prstGeom>
                        </pic:spPr>
                      </pic:pic>
                    </a:graphicData>
                  </a:graphic>
                </wp:inline>
              </w:drawing>
            </w:r>
          </w:p>
        </w:tc>
        <w:tc>
          <w:tcPr>
            <w:tcW w:w="3543" w:type="dxa"/>
            <w:vAlign w:val="center"/>
          </w:tcPr>
          <w:p w14:paraId="4B3013A5" w14:textId="77777777" w:rsidR="008733C5" w:rsidRDefault="008733C5" w:rsidP="00CF184F">
            <w:pPr>
              <w:jc w:val="center"/>
              <w:rPr>
                <w:bCs/>
                <w:lang w:val="id-ID"/>
              </w:rPr>
            </w:pPr>
            <w:r w:rsidRPr="00AF237A">
              <w:rPr>
                <w:bCs/>
                <w:noProof/>
              </w:rPr>
              <w:drawing>
                <wp:inline distT="0" distB="0" distL="0" distR="0" wp14:anchorId="3D4E83EC" wp14:editId="4E25DFB6">
                  <wp:extent cx="1036320" cy="1036939"/>
                  <wp:effectExtent l="0" t="0" r="0" b="0"/>
                  <wp:docPr id="1765200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00499" name=""/>
                          <pic:cNvPicPr/>
                        </pic:nvPicPr>
                        <pic:blipFill>
                          <a:blip r:embed="rId15"/>
                          <a:stretch>
                            <a:fillRect/>
                          </a:stretch>
                        </pic:blipFill>
                        <pic:spPr>
                          <a:xfrm>
                            <a:off x="0" y="0"/>
                            <a:ext cx="1058366" cy="1058998"/>
                          </a:xfrm>
                          <a:prstGeom prst="rect">
                            <a:avLst/>
                          </a:prstGeom>
                        </pic:spPr>
                      </pic:pic>
                    </a:graphicData>
                  </a:graphic>
                </wp:inline>
              </w:drawing>
            </w:r>
          </w:p>
        </w:tc>
      </w:tr>
      <w:tr w:rsidR="008733C5" w14:paraId="59861F12" w14:textId="77777777" w:rsidTr="004059E0">
        <w:trPr>
          <w:jc w:val="center"/>
        </w:trPr>
        <w:tc>
          <w:tcPr>
            <w:tcW w:w="3261" w:type="dxa"/>
            <w:vAlign w:val="center"/>
          </w:tcPr>
          <w:p w14:paraId="3F469DE1" w14:textId="77777777" w:rsidR="008733C5" w:rsidRPr="008733C5" w:rsidRDefault="008733C5" w:rsidP="00CF184F">
            <w:pPr>
              <w:jc w:val="center"/>
              <w:rPr>
                <w:rFonts w:ascii="Times New Roman" w:hAnsi="Times New Roman" w:cs="Times New Roman"/>
                <w:bCs/>
                <w:lang w:val="id-ID"/>
              </w:rPr>
            </w:pPr>
            <w:r w:rsidRPr="008733C5">
              <w:rPr>
                <w:rFonts w:ascii="Times New Roman" w:hAnsi="Times New Roman" w:cs="Times New Roman"/>
                <w:bCs/>
                <w:lang w:val="id-ID"/>
              </w:rPr>
              <w:t xml:space="preserve">(a) Secret </w:t>
            </w:r>
            <w:proofErr w:type="spellStart"/>
            <w:r w:rsidRPr="008733C5">
              <w:rPr>
                <w:rFonts w:ascii="Times New Roman" w:hAnsi="Times New Roman" w:cs="Times New Roman"/>
                <w:bCs/>
                <w:lang w:val="id-ID"/>
              </w:rPr>
              <w:t>Image</w:t>
            </w:r>
            <w:proofErr w:type="spellEnd"/>
          </w:p>
        </w:tc>
        <w:tc>
          <w:tcPr>
            <w:tcW w:w="3543" w:type="dxa"/>
            <w:vAlign w:val="center"/>
          </w:tcPr>
          <w:p w14:paraId="1323A538" w14:textId="77777777" w:rsidR="008733C5" w:rsidRPr="008733C5" w:rsidRDefault="008733C5" w:rsidP="00CF184F">
            <w:pPr>
              <w:jc w:val="center"/>
              <w:rPr>
                <w:rFonts w:ascii="Times New Roman" w:hAnsi="Times New Roman" w:cs="Times New Roman"/>
                <w:bCs/>
                <w:lang w:val="id-ID"/>
              </w:rPr>
            </w:pPr>
            <w:r w:rsidRPr="008733C5">
              <w:rPr>
                <w:rFonts w:ascii="Times New Roman" w:hAnsi="Times New Roman" w:cs="Times New Roman"/>
                <w:bCs/>
                <w:lang w:val="id-ID"/>
              </w:rPr>
              <w:t xml:space="preserve">(b) </w:t>
            </w:r>
            <w:proofErr w:type="spellStart"/>
            <w:r w:rsidRPr="008733C5">
              <w:rPr>
                <w:rFonts w:ascii="Times New Roman" w:hAnsi="Times New Roman" w:cs="Times New Roman"/>
                <w:bCs/>
                <w:lang w:val="id-ID"/>
              </w:rPr>
              <w:t>Chaotic</w:t>
            </w:r>
            <w:proofErr w:type="spellEnd"/>
            <w:r w:rsidRPr="008733C5">
              <w:rPr>
                <w:rFonts w:ascii="Times New Roman" w:hAnsi="Times New Roman" w:cs="Times New Roman"/>
                <w:bCs/>
                <w:lang w:val="id-ID"/>
              </w:rPr>
              <w:t xml:space="preserve"> Secret </w:t>
            </w:r>
            <w:proofErr w:type="spellStart"/>
            <w:r w:rsidRPr="008733C5">
              <w:rPr>
                <w:rFonts w:ascii="Times New Roman" w:hAnsi="Times New Roman" w:cs="Times New Roman"/>
                <w:bCs/>
                <w:lang w:val="id-ID"/>
              </w:rPr>
              <w:t>Image</w:t>
            </w:r>
            <w:proofErr w:type="spellEnd"/>
          </w:p>
        </w:tc>
      </w:tr>
    </w:tbl>
    <w:p w14:paraId="4B1E5428" w14:textId="6DD341A0" w:rsidR="008733C5" w:rsidRDefault="009B5372" w:rsidP="008733C5">
      <w:pPr>
        <w:widowControl w:val="0"/>
        <w:pBdr>
          <w:top w:val="nil"/>
          <w:left w:val="nil"/>
          <w:bottom w:val="nil"/>
          <w:right w:val="nil"/>
          <w:between w:val="nil"/>
        </w:pBdr>
        <w:jc w:val="center"/>
        <w:rPr>
          <w:bCs/>
        </w:rPr>
      </w:pPr>
      <w:r>
        <w:rPr>
          <w:rFonts w:eastAsia="SimSun"/>
          <w:b/>
          <w:lang w:val="en-GB"/>
        </w:rPr>
        <w:t>Figure 6</w:t>
      </w:r>
      <w:r w:rsidR="008733C5" w:rsidRPr="009E37E4">
        <w:rPr>
          <w:rFonts w:eastAsia="SimSun"/>
          <w:b/>
          <w:lang w:val="en-GB"/>
        </w:rPr>
        <w:t>.</w:t>
      </w:r>
      <w:r w:rsidR="008733C5">
        <w:rPr>
          <w:rFonts w:eastAsia="SimSun"/>
          <w:bCs/>
          <w:lang w:val="en-GB"/>
        </w:rPr>
        <w:t xml:space="preserve"> </w:t>
      </w:r>
      <w:r w:rsidR="008733C5" w:rsidRPr="008733C5">
        <w:rPr>
          <w:bCs/>
        </w:rPr>
        <w:t>Secret image used in the embedding process</w:t>
      </w:r>
    </w:p>
    <w:p w14:paraId="4077EB8E" w14:textId="32B57110" w:rsidR="009518FB" w:rsidRPr="009518FB" w:rsidRDefault="009518FB" w:rsidP="009518FB">
      <w:pPr>
        <w:pStyle w:val="Judul2"/>
        <w:numPr>
          <w:ilvl w:val="1"/>
          <w:numId w:val="2"/>
        </w:numPr>
        <w:ind w:left="0"/>
      </w:pPr>
      <w:r w:rsidRPr="009518FB">
        <w:t>Metrics Evaluation</w:t>
      </w:r>
    </w:p>
    <w:p w14:paraId="28C25AA1" w14:textId="77777777" w:rsidR="009A4AE7" w:rsidRDefault="006A57E6" w:rsidP="00CE64D0">
      <w:pPr>
        <w:widowControl w:val="0"/>
        <w:pBdr>
          <w:top w:val="nil"/>
          <w:left w:val="nil"/>
          <w:bottom w:val="nil"/>
          <w:right w:val="nil"/>
          <w:between w:val="nil"/>
        </w:pBdr>
        <w:jc w:val="both"/>
        <w:rPr>
          <w:lang w:val="id-ID"/>
        </w:rPr>
      </w:pPr>
      <w:r w:rsidRPr="004E1B90">
        <w:rPr>
          <w:lang w:val="id-ID"/>
        </w:rPr>
        <w:t xml:space="preserve">As </w:t>
      </w:r>
      <w:proofErr w:type="spellStart"/>
      <w:r w:rsidRPr="004E1B90">
        <w:rPr>
          <w:lang w:val="id-ID"/>
        </w:rPr>
        <w:t>shown</w:t>
      </w:r>
      <w:proofErr w:type="spellEnd"/>
      <w:r w:rsidRPr="004E1B90">
        <w:rPr>
          <w:lang w:val="id-ID"/>
        </w:rPr>
        <w:t xml:space="preserve"> in </w:t>
      </w:r>
      <w:proofErr w:type="spellStart"/>
      <w:r w:rsidRPr="004E1B90">
        <w:rPr>
          <w:lang w:val="id-ID"/>
        </w:rPr>
        <w:t>Table</w:t>
      </w:r>
      <w:proofErr w:type="spellEnd"/>
      <w:r w:rsidRPr="004E1B90">
        <w:rPr>
          <w:lang w:val="id-ID"/>
        </w:rPr>
        <w:t xml:space="preserve"> 1, </w:t>
      </w:r>
      <w:proofErr w:type="spellStart"/>
      <w:r w:rsidRPr="004E1B90">
        <w:rPr>
          <w:lang w:val="id-ID"/>
        </w:rPr>
        <w:t>the</w:t>
      </w:r>
      <w:proofErr w:type="spellEnd"/>
      <w:r w:rsidRPr="004E1B90">
        <w:rPr>
          <w:lang w:val="id-ID"/>
        </w:rPr>
        <w:t xml:space="preserve"> </w:t>
      </w:r>
      <w:proofErr w:type="spellStart"/>
      <w:r w:rsidRPr="004E1B90">
        <w:rPr>
          <w:lang w:val="id-ID"/>
        </w:rPr>
        <w:t>proposed</w:t>
      </w:r>
      <w:proofErr w:type="spellEnd"/>
      <w:r w:rsidRPr="004E1B90">
        <w:rPr>
          <w:lang w:val="id-ID"/>
        </w:rPr>
        <w:t xml:space="preserve"> </w:t>
      </w:r>
      <w:proofErr w:type="spellStart"/>
      <w:r w:rsidRPr="004E1B90">
        <w:rPr>
          <w:lang w:val="id-ID"/>
        </w:rPr>
        <w:t>method</w:t>
      </w:r>
      <w:proofErr w:type="spellEnd"/>
      <w:r w:rsidRPr="004E1B90">
        <w:rPr>
          <w:lang w:val="id-ID"/>
        </w:rPr>
        <w:t xml:space="preserve"> </w:t>
      </w:r>
      <w:proofErr w:type="spellStart"/>
      <w:r w:rsidRPr="004E1B90">
        <w:rPr>
          <w:lang w:val="id-ID"/>
        </w:rPr>
        <w:t>exhibits</w:t>
      </w:r>
      <w:proofErr w:type="spellEnd"/>
      <w:r w:rsidRPr="004E1B90">
        <w:rPr>
          <w:lang w:val="id-ID"/>
        </w:rPr>
        <w:t xml:space="preserve"> </w:t>
      </w:r>
      <w:proofErr w:type="spellStart"/>
      <w:r w:rsidRPr="004E1B90">
        <w:rPr>
          <w:lang w:val="id-ID"/>
        </w:rPr>
        <w:t>consistently</w:t>
      </w:r>
      <w:proofErr w:type="spellEnd"/>
      <w:r w:rsidRPr="004E1B90">
        <w:rPr>
          <w:lang w:val="id-ID"/>
        </w:rPr>
        <w:t xml:space="preserve"> </w:t>
      </w:r>
      <w:proofErr w:type="spellStart"/>
      <w:r w:rsidRPr="004E1B90">
        <w:rPr>
          <w:lang w:val="id-ID"/>
        </w:rPr>
        <w:t>high</w:t>
      </w:r>
      <w:proofErr w:type="spellEnd"/>
      <w:r w:rsidRPr="004E1B90">
        <w:rPr>
          <w:lang w:val="id-ID"/>
        </w:rPr>
        <w:t xml:space="preserve"> </w:t>
      </w:r>
      <w:proofErr w:type="spellStart"/>
      <w:r w:rsidRPr="004E1B90">
        <w:rPr>
          <w:lang w:val="id-ID"/>
        </w:rPr>
        <w:t>imperceptibility</w:t>
      </w:r>
      <w:proofErr w:type="spellEnd"/>
      <w:r w:rsidRPr="004E1B90">
        <w:rPr>
          <w:lang w:val="id-ID"/>
        </w:rPr>
        <w:t xml:space="preserve"> </w:t>
      </w:r>
      <w:proofErr w:type="spellStart"/>
      <w:r w:rsidRPr="004E1B90">
        <w:rPr>
          <w:lang w:val="id-ID"/>
        </w:rPr>
        <w:t>across</w:t>
      </w:r>
      <w:proofErr w:type="spellEnd"/>
      <w:r w:rsidRPr="004E1B90">
        <w:rPr>
          <w:lang w:val="id-ID"/>
        </w:rPr>
        <w:t xml:space="preserve"> </w:t>
      </w:r>
      <w:proofErr w:type="spellStart"/>
      <w:r w:rsidRPr="004E1B90">
        <w:rPr>
          <w:lang w:val="id-ID"/>
        </w:rPr>
        <w:t>all</w:t>
      </w:r>
      <w:proofErr w:type="spellEnd"/>
      <w:r w:rsidRPr="004E1B90">
        <w:rPr>
          <w:lang w:val="id-ID"/>
        </w:rPr>
        <w:t xml:space="preserve"> </w:t>
      </w:r>
      <w:proofErr w:type="spellStart"/>
      <w:r w:rsidRPr="004E1B90">
        <w:rPr>
          <w:lang w:val="id-ID"/>
        </w:rPr>
        <w:t>test</w:t>
      </w:r>
      <w:proofErr w:type="spellEnd"/>
      <w:r w:rsidRPr="004E1B90">
        <w:rPr>
          <w:lang w:val="id-ID"/>
        </w:rPr>
        <w:t xml:space="preserve"> </w:t>
      </w:r>
      <w:proofErr w:type="spellStart"/>
      <w:r w:rsidRPr="004E1B90">
        <w:rPr>
          <w:lang w:val="id-ID"/>
        </w:rPr>
        <w:t>images</w:t>
      </w:r>
      <w:proofErr w:type="spellEnd"/>
      <w:r w:rsidRPr="004E1B90">
        <w:rPr>
          <w:lang w:val="id-ID"/>
        </w:rPr>
        <w:t xml:space="preserve">, </w:t>
      </w:r>
      <w:proofErr w:type="spellStart"/>
      <w:r w:rsidRPr="004E1B90">
        <w:rPr>
          <w:lang w:val="id-ID"/>
        </w:rPr>
        <w:t>with</w:t>
      </w:r>
      <w:proofErr w:type="spellEnd"/>
      <w:r w:rsidRPr="004E1B90">
        <w:rPr>
          <w:lang w:val="id-ID"/>
        </w:rPr>
        <w:t xml:space="preserve"> PSNR </w:t>
      </w:r>
      <w:proofErr w:type="spellStart"/>
      <w:r w:rsidRPr="004E1B90">
        <w:rPr>
          <w:lang w:val="id-ID"/>
        </w:rPr>
        <w:t>and</w:t>
      </w:r>
      <w:proofErr w:type="spellEnd"/>
      <w:r w:rsidRPr="004E1B90">
        <w:rPr>
          <w:lang w:val="id-ID"/>
        </w:rPr>
        <w:t xml:space="preserve"> SSIM </w:t>
      </w:r>
      <w:proofErr w:type="spellStart"/>
      <w:r w:rsidRPr="004E1B90">
        <w:rPr>
          <w:lang w:val="id-ID"/>
        </w:rPr>
        <w:t>values</w:t>
      </w:r>
      <w:proofErr w:type="spellEnd"/>
      <w:r w:rsidRPr="004E1B90">
        <w:rPr>
          <w:lang w:val="id-ID"/>
        </w:rPr>
        <w:t xml:space="preserve"> </w:t>
      </w:r>
      <w:proofErr w:type="spellStart"/>
      <w:r w:rsidRPr="004E1B90">
        <w:rPr>
          <w:lang w:val="id-ID"/>
        </w:rPr>
        <w:t>remaining</w:t>
      </w:r>
      <w:proofErr w:type="spellEnd"/>
      <w:r w:rsidRPr="004E1B90">
        <w:rPr>
          <w:lang w:val="id-ID"/>
        </w:rPr>
        <w:t xml:space="preserve"> </w:t>
      </w:r>
      <w:proofErr w:type="spellStart"/>
      <w:r w:rsidRPr="004E1B90">
        <w:rPr>
          <w:lang w:val="id-ID"/>
        </w:rPr>
        <w:t>within</w:t>
      </w:r>
      <w:proofErr w:type="spellEnd"/>
      <w:r w:rsidRPr="004E1B90">
        <w:rPr>
          <w:lang w:val="id-ID"/>
        </w:rPr>
        <w:t xml:space="preserve"> a </w:t>
      </w:r>
      <w:proofErr w:type="spellStart"/>
      <w:r w:rsidRPr="004E1B90">
        <w:rPr>
          <w:lang w:val="id-ID"/>
        </w:rPr>
        <w:t>narrow</w:t>
      </w:r>
      <w:proofErr w:type="spellEnd"/>
      <w:r w:rsidRPr="004E1B90">
        <w:rPr>
          <w:lang w:val="id-ID"/>
        </w:rPr>
        <w:t xml:space="preserve"> </w:t>
      </w:r>
      <w:proofErr w:type="spellStart"/>
      <w:r w:rsidRPr="004E1B90">
        <w:rPr>
          <w:lang w:val="id-ID"/>
        </w:rPr>
        <w:t>and</w:t>
      </w:r>
      <w:proofErr w:type="spellEnd"/>
      <w:r w:rsidRPr="004E1B90">
        <w:rPr>
          <w:lang w:val="id-ID"/>
        </w:rPr>
        <w:t xml:space="preserve"> </w:t>
      </w:r>
      <w:proofErr w:type="spellStart"/>
      <w:r w:rsidRPr="004E1B90">
        <w:rPr>
          <w:lang w:val="id-ID"/>
        </w:rPr>
        <w:t>favorable</w:t>
      </w:r>
      <w:proofErr w:type="spellEnd"/>
      <w:r w:rsidRPr="004E1B90">
        <w:rPr>
          <w:lang w:val="id-ID"/>
        </w:rPr>
        <w:t xml:space="preserve"> </w:t>
      </w:r>
      <w:proofErr w:type="spellStart"/>
      <w:r w:rsidRPr="004E1B90">
        <w:rPr>
          <w:lang w:val="id-ID"/>
        </w:rPr>
        <w:t>range</w:t>
      </w:r>
      <w:proofErr w:type="spellEnd"/>
      <w:r w:rsidRPr="004E1B90">
        <w:rPr>
          <w:lang w:val="id-ID"/>
        </w:rPr>
        <w:t xml:space="preserve"> </w:t>
      </w:r>
      <w:proofErr w:type="spellStart"/>
      <w:r w:rsidRPr="004E1B90">
        <w:rPr>
          <w:lang w:val="id-ID"/>
        </w:rPr>
        <w:t>for</w:t>
      </w:r>
      <w:proofErr w:type="spellEnd"/>
      <w:r w:rsidRPr="004E1B90">
        <w:rPr>
          <w:lang w:val="id-ID"/>
        </w:rPr>
        <w:t xml:space="preserve"> </w:t>
      </w:r>
      <w:proofErr w:type="spellStart"/>
      <w:r w:rsidRPr="004E1B90">
        <w:rPr>
          <w:lang w:val="id-ID"/>
        </w:rPr>
        <w:t>both</w:t>
      </w:r>
      <w:proofErr w:type="spellEnd"/>
      <w:r w:rsidRPr="004E1B90">
        <w:rPr>
          <w:lang w:val="id-ID"/>
        </w:rPr>
        <w:t xml:space="preserve"> </w:t>
      </w:r>
      <w:proofErr w:type="spellStart"/>
      <w:r w:rsidRPr="004E1B90">
        <w:rPr>
          <w:lang w:val="id-ID"/>
        </w:rPr>
        <w:t>resolutions</w:t>
      </w:r>
      <w:proofErr w:type="spellEnd"/>
      <w:r w:rsidRPr="004E1B90">
        <w:rPr>
          <w:lang w:val="id-ID"/>
        </w:rPr>
        <w:t xml:space="preserve">. For </w:t>
      </w:r>
      <w:proofErr w:type="spellStart"/>
      <w:r w:rsidRPr="004E1B90">
        <w:rPr>
          <w:lang w:val="id-ID"/>
        </w:rPr>
        <w:t>images</w:t>
      </w:r>
      <w:proofErr w:type="spellEnd"/>
      <w:r w:rsidRPr="004E1B90">
        <w:rPr>
          <w:lang w:val="id-ID"/>
        </w:rPr>
        <w:t xml:space="preserve"> </w:t>
      </w:r>
      <w:proofErr w:type="spellStart"/>
      <w:r w:rsidRPr="004E1B90">
        <w:rPr>
          <w:lang w:val="id-ID"/>
        </w:rPr>
        <w:t>resized</w:t>
      </w:r>
      <w:proofErr w:type="spellEnd"/>
      <w:r w:rsidRPr="004E1B90">
        <w:rPr>
          <w:lang w:val="id-ID"/>
        </w:rPr>
        <w:t xml:space="preserve"> </w:t>
      </w:r>
      <w:proofErr w:type="spellStart"/>
      <w:r w:rsidRPr="004E1B90">
        <w:rPr>
          <w:lang w:val="id-ID"/>
        </w:rPr>
        <w:t>to</w:t>
      </w:r>
      <w:proofErr w:type="spellEnd"/>
      <w:r w:rsidRPr="004E1B90">
        <w:rPr>
          <w:lang w:val="id-ID"/>
        </w:rPr>
        <w:t xml:space="preserve"> 256 × 256, </w:t>
      </w:r>
      <w:proofErr w:type="spellStart"/>
      <w:r w:rsidRPr="004E1B90">
        <w:rPr>
          <w:lang w:val="id-ID"/>
        </w:rPr>
        <w:t>the</w:t>
      </w:r>
      <w:proofErr w:type="spellEnd"/>
      <w:r w:rsidRPr="004E1B90">
        <w:rPr>
          <w:lang w:val="id-ID"/>
        </w:rPr>
        <w:t xml:space="preserve"> </w:t>
      </w:r>
      <w:proofErr w:type="spellStart"/>
      <w:r w:rsidRPr="004E1B90">
        <w:rPr>
          <w:lang w:val="id-ID"/>
        </w:rPr>
        <w:t>average</w:t>
      </w:r>
      <w:proofErr w:type="spellEnd"/>
      <w:r w:rsidRPr="004E1B90">
        <w:rPr>
          <w:lang w:val="id-ID"/>
        </w:rPr>
        <w:t xml:space="preserve"> PSNR </w:t>
      </w:r>
      <w:proofErr w:type="spellStart"/>
      <w:r w:rsidRPr="004E1B90">
        <w:rPr>
          <w:lang w:val="id-ID"/>
        </w:rPr>
        <w:t>reaches</w:t>
      </w:r>
      <w:proofErr w:type="spellEnd"/>
      <w:r w:rsidRPr="004E1B90">
        <w:rPr>
          <w:lang w:val="id-ID"/>
        </w:rPr>
        <w:t xml:space="preserve"> 59.22 </w:t>
      </w:r>
      <w:proofErr w:type="spellStart"/>
      <w:r w:rsidRPr="004E1B90">
        <w:rPr>
          <w:lang w:val="id-ID"/>
        </w:rPr>
        <w:t>dB</w:t>
      </w:r>
      <w:proofErr w:type="spellEnd"/>
      <w:r w:rsidRPr="004E1B90">
        <w:rPr>
          <w:lang w:val="id-ID"/>
        </w:rPr>
        <w:t xml:space="preserve">, </w:t>
      </w:r>
      <w:proofErr w:type="spellStart"/>
      <w:r w:rsidRPr="004E1B90">
        <w:rPr>
          <w:lang w:val="id-ID"/>
        </w:rPr>
        <w:t>while</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average</w:t>
      </w:r>
      <w:proofErr w:type="spellEnd"/>
      <w:r w:rsidRPr="004E1B90">
        <w:rPr>
          <w:lang w:val="id-ID"/>
        </w:rPr>
        <w:t xml:space="preserve"> SSIM </w:t>
      </w:r>
      <w:proofErr w:type="spellStart"/>
      <w:r w:rsidRPr="004E1B90">
        <w:rPr>
          <w:lang w:val="id-ID"/>
        </w:rPr>
        <w:t>is</w:t>
      </w:r>
      <w:proofErr w:type="spellEnd"/>
      <w:r w:rsidRPr="004E1B90">
        <w:rPr>
          <w:lang w:val="id-ID"/>
        </w:rPr>
        <w:t xml:space="preserve"> 0.9965, </w:t>
      </w:r>
      <w:proofErr w:type="spellStart"/>
      <w:r w:rsidRPr="004E1B90">
        <w:rPr>
          <w:lang w:val="id-ID"/>
        </w:rPr>
        <w:t>indicating</w:t>
      </w:r>
      <w:proofErr w:type="spellEnd"/>
      <w:r w:rsidRPr="004E1B90">
        <w:rPr>
          <w:lang w:val="id-ID"/>
        </w:rPr>
        <w:t xml:space="preserve"> </w:t>
      </w:r>
      <w:proofErr w:type="spellStart"/>
      <w:r w:rsidRPr="004E1B90">
        <w:rPr>
          <w:lang w:val="id-ID"/>
        </w:rPr>
        <w:t>that</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stego</w:t>
      </w:r>
      <w:proofErr w:type="spellEnd"/>
      <w:r w:rsidRPr="004E1B90">
        <w:rPr>
          <w:lang w:val="id-ID"/>
        </w:rPr>
        <w:t xml:space="preserve"> </w:t>
      </w:r>
      <w:proofErr w:type="spellStart"/>
      <w:r w:rsidRPr="004E1B90">
        <w:rPr>
          <w:lang w:val="id-ID"/>
        </w:rPr>
        <w:t>images</w:t>
      </w:r>
      <w:proofErr w:type="spellEnd"/>
      <w:r w:rsidRPr="004E1B90">
        <w:rPr>
          <w:lang w:val="id-ID"/>
        </w:rPr>
        <w:t xml:space="preserve"> are </w:t>
      </w:r>
      <w:proofErr w:type="spellStart"/>
      <w:r w:rsidRPr="004E1B90">
        <w:rPr>
          <w:lang w:val="id-ID"/>
        </w:rPr>
        <w:t>nearly</w:t>
      </w:r>
      <w:proofErr w:type="spellEnd"/>
      <w:r w:rsidRPr="004E1B90">
        <w:rPr>
          <w:lang w:val="id-ID"/>
        </w:rPr>
        <w:t xml:space="preserve"> </w:t>
      </w:r>
      <w:proofErr w:type="spellStart"/>
      <w:r w:rsidRPr="004E1B90">
        <w:rPr>
          <w:lang w:val="id-ID"/>
        </w:rPr>
        <w:t>indistinguishable</w:t>
      </w:r>
      <w:proofErr w:type="spellEnd"/>
      <w:r w:rsidRPr="004E1B90">
        <w:rPr>
          <w:lang w:val="id-ID"/>
        </w:rPr>
        <w:t xml:space="preserve"> </w:t>
      </w:r>
      <w:proofErr w:type="spellStart"/>
      <w:r w:rsidRPr="004E1B90">
        <w:rPr>
          <w:lang w:val="id-ID"/>
        </w:rPr>
        <w:t>from</w:t>
      </w:r>
      <w:proofErr w:type="spellEnd"/>
      <w:r w:rsidRPr="004E1B90">
        <w:rPr>
          <w:lang w:val="id-ID"/>
        </w:rPr>
        <w:t xml:space="preserve"> </w:t>
      </w:r>
      <w:proofErr w:type="spellStart"/>
      <w:r w:rsidRPr="004E1B90">
        <w:rPr>
          <w:lang w:val="id-ID"/>
        </w:rPr>
        <w:t>their</w:t>
      </w:r>
      <w:proofErr w:type="spellEnd"/>
      <w:r w:rsidRPr="004E1B90">
        <w:rPr>
          <w:lang w:val="id-ID"/>
        </w:rPr>
        <w:t xml:space="preserve"> </w:t>
      </w:r>
      <w:proofErr w:type="spellStart"/>
      <w:r w:rsidRPr="004E1B90">
        <w:rPr>
          <w:lang w:val="id-ID"/>
        </w:rPr>
        <w:t>respective</w:t>
      </w:r>
      <w:proofErr w:type="spellEnd"/>
      <w:r w:rsidRPr="004E1B90">
        <w:rPr>
          <w:lang w:val="id-ID"/>
        </w:rPr>
        <w:t xml:space="preserve"> </w:t>
      </w:r>
      <w:proofErr w:type="spellStart"/>
      <w:r w:rsidRPr="004E1B90">
        <w:rPr>
          <w:lang w:val="id-ID"/>
        </w:rPr>
        <w:t>covers</w:t>
      </w:r>
      <w:proofErr w:type="spellEnd"/>
      <w:r w:rsidRPr="004E1B90">
        <w:rPr>
          <w:lang w:val="id-ID"/>
        </w:rPr>
        <w:t xml:space="preserve"> </w:t>
      </w:r>
      <w:proofErr w:type="spellStart"/>
      <w:r w:rsidRPr="004E1B90">
        <w:rPr>
          <w:lang w:val="id-ID"/>
        </w:rPr>
        <w:t>at</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9518FB">
        <w:rPr>
          <w:bCs/>
          <w:lang w:val="id-ID"/>
        </w:rPr>
        <w:t>pixel</w:t>
      </w:r>
      <w:proofErr w:type="spellEnd"/>
      <w:r w:rsidRPr="004E1B90">
        <w:rPr>
          <w:lang w:val="id-ID"/>
        </w:rPr>
        <w:t xml:space="preserve"> </w:t>
      </w:r>
      <w:proofErr w:type="spellStart"/>
      <w:r w:rsidRPr="004E1B90">
        <w:rPr>
          <w:lang w:val="id-ID"/>
        </w:rPr>
        <w:t>and</w:t>
      </w:r>
      <w:proofErr w:type="spellEnd"/>
      <w:r w:rsidRPr="004E1B90">
        <w:rPr>
          <w:lang w:val="id-ID"/>
        </w:rPr>
        <w:t xml:space="preserve"> </w:t>
      </w:r>
      <w:proofErr w:type="spellStart"/>
      <w:r w:rsidRPr="004E1B90">
        <w:rPr>
          <w:lang w:val="id-ID"/>
        </w:rPr>
        <w:t>structural</w:t>
      </w:r>
      <w:proofErr w:type="spellEnd"/>
      <w:r w:rsidRPr="004E1B90">
        <w:rPr>
          <w:lang w:val="id-ID"/>
        </w:rPr>
        <w:t xml:space="preserve"> </w:t>
      </w:r>
      <w:proofErr w:type="spellStart"/>
      <w:r w:rsidRPr="004E1B90">
        <w:rPr>
          <w:lang w:val="id-ID"/>
        </w:rPr>
        <w:t>levels</w:t>
      </w:r>
      <w:proofErr w:type="spellEnd"/>
      <w:r w:rsidRPr="004E1B90">
        <w:rPr>
          <w:lang w:val="id-ID"/>
        </w:rPr>
        <w:t xml:space="preserve">. </w:t>
      </w:r>
      <w:proofErr w:type="spellStart"/>
      <w:r w:rsidRPr="004E1B90">
        <w:rPr>
          <w:lang w:val="id-ID"/>
        </w:rPr>
        <w:t>When</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resolution</w:t>
      </w:r>
      <w:proofErr w:type="spellEnd"/>
      <w:r w:rsidRPr="004E1B90">
        <w:rPr>
          <w:lang w:val="id-ID"/>
        </w:rPr>
        <w:t xml:space="preserve"> </w:t>
      </w:r>
      <w:proofErr w:type="spellStart"/>
      <w:r w:rsidRPr="004E1B90">
        <w:rPr>
          <w:lang w:val="id-ID"/>
        </w:rPr>
        <w:t>increases</w:t>
      </w:r>
      <w:proofErr w:type="spellEnd"/>
      <w:r w:rsidRPr="004E1B90">
        <w:rPr>
          <w:lang w:val="id-ID"/>
        </w:rPr>
        <w:t xml:space="preserve"> </w:t>
      </w:r>
      <w:proofErr w:type="spellStart"/>
      <w:r w:rsidRPr="004E1B90">
        <w:rPr>
          <w:lang w:val="id-ID"/>
        </w:rPr>
        <w:t>to</w:t>
      </w:r>
      <w:proofErr w:type="spellEnd"/>
      <w:r w:rsidRPr="004E1B90">
        <w:rPr>
          <w:lang w:val="id-ID"/>
        </w:rPr>
        <w:t xml:space="preserve"> 512 × 512, </w:t>
      </w:r>
      <w:proofErr w:type="spellStart"/>
      <w:r w:rsidRPr="004E1B90">
        <w:rPr>
          <w:lang w:val="id-ID"/>
        </w:rPr>
        <w:t>the</w:t>
      </w:r>
      <w:proofErr w:type="spellEnd"/>
      <w:r w:rsidRPr="004E1B90">
        <w:rPr>
          <w:lang w:val="id-ID"/>
        </w:rPr>
        <w:t xml:space="preserve"> </w:t>
      </w:r>
      <w:proofErr w:type="spellStart"/>
      <w:r w:rsidRPr="004E1B90">
        <w:rPr>
          <w:lang w:val="id-ID"/>
        </w:rPr>
        <w:t>performance</w:t>
      </w:r>
      <w:proofErr w:type="spellEnd"/>
      <w:r w:rsidRPr="004E1B90">
        <w:rPr>
          <w:lang w:val="id-ID"/>
        </w:rPr>
        <w:t xml:space="preserve"> </w:t>
      </w:r>
      <w:proofErr w:type="spellStart"/>
      <w:r w:rsidRPr="004E1B90">
        <w:rPr>
          <w:lang w:val="id-ID"/>
        </w:rPr>
        <w:t>improves</w:t>
      </w:r>
      <w:proofErr w:type="spellEnd"/>
      <w:r w:rsidRPr="004E1B90">
        <w:rPr>
          <w:lang w:val="id-ID"/>
        </w:rPr>
        <w:t xml:space="preserve"> </w:t>
      </w:r>
      <w:proofErr w:type="spellStart"/>
      <w:r w:rsidRPr="004E1B90">
        <w:rPr>
          <w:lang w:val="id-ID"/>
        </w:rPr>
        <w:t>even</w:t>
      </w:r>
      <w:proofErr w:type="spellEnd"/>
      <w:r w:rsidRPr="004E1B90">
        <w:rPr>
          <w:lang w:val="id-ID"/>
        </w:rPr>
        <w:t xml:space="preserve"> </w:t>
      </w:r>
      <w:proofErr w:type="spellStart"/>
      <w:r w:rsidRPr="004E1B90">
        <w:rPr>
          <w:lang w:val="id-ID"/>
        </w:rPr>
        <w:t>further</w:t>
      </w:r>
      <w:proofErr w:type="spellEnd"/>
      <w:r w:rsidRPr="004E1B90">
        <w:rPr>
          <w:lang w:val="id-ID"/>
        </w:rPr>
        <w:t xml:space="preserve">, </w:t>
      </w:r>
      <w:proofErr w:type="spellStart"/>
      <w:r w:rsidRPr="004E1B90">
        <w:rPr>
          <w:lang w:val="id-ID"/>
        </w:rPr>
        <w:t>with</w:t>
      </w:r>
      <w:proofErr w:type="spellEnd"/>
      <w:r w:rsidRPr="004E1B90">
        <w:rPr>
          <w:lang w:val="id-ID"/>
        </w:rPr>
        <w:t xml:space="preserve"> </w:t>
      </w:r>
      <w:proofErr w:type="spellStart"/>
      <w:r w:rsidRPr="004E1B90">
        <w:rPr>
          <w:lang w:val="id-ID"/>
        </w:rPr>
        <w:t>an</w:t>
      </w:r>
      <w:proofErr w:type="spellEnd"/>
      <w:r w:rsidRPr="004E1B90">
        <w:rPr>
          <w:lang w:val="id-ID"/>
        </w:rPr>
        <w:t xml:space="preserve"> </w:t>
      </w:r>
      <w:proofErr w:type="spellStart"/>
      <w:r w:rsidRPr="004E1B90">
        <w:rPr>
          <w:lang w:val="id-ID"/>
        </w:rPr>
        <w:t>average</w:t>
      </w:r>
      <w:proofErr w:type="spellEnd"/>
      <w:r w:rsidRPr="004E1B90">
        <w:rPr>
          <w:lang w:val="id-ID"/>
        </w:rPr>
        <w:t xml:space="preserve"> PSNR </w:t>
      </w:r>
      <w:proofErr w:type="spellStart"/>
      <w:r w:rsidRPr="004E1B90">
        <w:rPr>
          <w:lang w:val="id-ID"/>
        </w:rPr>
        <w:t>of</w:t>
      </w:r>
      <w:proofErr w:type="spellEnd"/>
      <w:r w:rsidRPr="004E1B90">
        <w:rPr>
          <w:lang w:val="id-ID"/>
        </w:rPr>
        <w:t xml:space="preserve"> 60.28 </w:t>
      </w:r>
      <w:proofErr w:type="spellStart"/>
      <w:r w:rsidRPr="004E1B90">
        <w:rPr>
          <w:lang w:val="id-ID"/>
        </w:rPr>
        <w:t>dB</w:t>
      </w:r>
      <w:proofErr w:type="spellEnd"/>
      <w:r w:rsidRPr="004E1B90">
        <w:rPr>
          <w:lang w:val="id-ID"/>
        </w:rPr>
        <w:t xml:space="preserve"> </w:t>
      </w:r>
      <w:proofErr w:type="spellStart"/>
      <w:r w:rsidRPr="004E1B90">
        <w:rPr>
          <w:lang w:val="id-ID"/>
        </w:rPr>
        <w:t>and</w:t>
      </w:r>
      <w:proofErr w:type="spellEnd"/>
      <w:r w:rsidRPr="004E1B90">
        <w:rPr>
          <w:lang w:val="id-ID"/>
        </w:rPr>
        <w:t xml:space="preserve"> </w:t>
      </w:r>
      <w:proofErr w:type="spellStart"/>
      <w:r w:rsidRPr="004E1B90">
        <w:rPr>
          <w:lang w:val="id-ID"/>
        </w:rPr>
        <w:t>an</w:t>
      </w:r>
      <w:proofErr w:type="spellEnd"/>
      <w:r w:rsidRPr="004E1B90">
        <w:rPr>
          <w:lang w:val="id-ID"/>
        </w:rPr>
        <w:t xml:space="preserve"> </w:t>
      </w:r>
      <w:proofErr w:type="spellStart"/>
      <w:r w:rsidRPr="004E1B90">
        <w:rPr>
          <w:lang w:val="id-ID"/>
        </w:rPr>
        <w:t>average</w:t>
      </w:r>
      <w:proofErr w:type="spellEnd"/>
      <w:r w:rsidRPr="004E1B90">
        <w:rPr>
          <w:lang w:val="id-ID"/>
        </w:rPr>
        <w:t xml:space="preserve"> SSIM </w:t>
      </w:r>
      <w:proofErr w:type="spellStart"/>
      <w:r w:rsidRPr="004E1B90">
        <w:rPr>
          <w:lang w:val="id-ID"/>
        </w:rPr>
        <w:t>of</w:t>
      </w:r>
      <w:proofErr w:type="spellEnd"/>
      <w:r w:rsidRPr="004E1B90">
        <w:rPr>
          <w:lang w:val="id-ID"/>
        </w:rPr>
        <w:t xml:space="preserve"> 0.9980. The </w:t>
      </w:r>
      <w:proofErr w:type="spellStart"/>
      <w:r w:rsidRPr="004E1B90">
        <w:rPr>
          <w:lang w:val="id-ID"/>
        </w:rPr>
        <w:t>slightly</w:t>
      </w:r>
      <w:proofErr w:type="spellEnd"/>
      <w:r w:rsidRPr="004E1B90">
        <w:rPr>
          <w:lang w:val="id-ID"/>
        </w:rPr>
        <w:t xml:space="preserve"> </w:t>
      </w:r>
      <w:proofErr w:type="spellStart"/>
      <w:r w:rsidRPr="004E1B90">
        <w:rPr>
          <w:lang w:val="id-ID"/>
        </w:rPr>
        <w:t>higher</w:t>
      </w:r>
      <w:proofErr w:type="spellEnd"/>
      <w:r w:rsidRPr="004E1B90">
        <w:rPr>
          <w:lang w:val="id-ID"/>
        </w:rPr>
        <w:t xml:space="preserve"> </w:t>
      </w:r>
      <w:proofErr w:type="spellStart"/>
      <w:r w:rsidRPr="004E1B90">
        <w:rPr>
          <w:lang w:val="id-ID"/>
        </w:rPr>
        <w:t>values</w:t>
      </w:r>
      <w:proofErr w:type="spellEnd"/>
      <w:r w:rsidRPr="004E1B90">
        <w:rPr>
          <w:lang w:val="id-ID"/>
        </w:rPr>
        <w:t xml:space="preserve"> </w:t>
      </w:r>
      <w:proofErr w:type="spellStart"/>
      <w:r w:rsidRPr="004E1B90">
        <w:rPr>
          <w:lang w:val="id-ID"/>
        </w:rPr>
        <w:t>at</w:t>
      </w:r>
      <w:proofErr w:type="spellEnd"/>
      <w:r w:rsidRPr="004E1B90">
        <w:rPr>
          <w:lang w:val="id-ID"/>
        </w:rPr>
        <w:t xml:space="preserve"> </w:t>
      </w:r>
      <w:proofErr w:type="spellStart"/>
      <w:r w:rsidRPr="004E1B90">
        <w:rPr>
          <w:lang w:val="id-ID"/>
        </w:rPr>
        <w:t>larger</w:t>
      </w:r>
      <w:proofErr w:type="spellEnd"/>
      <w:r w:rsidRPr="004E1B90">
        <w:rPr>
          <w:lang w:val="id-ID"/>
        </w:rPr>
        <w:t xml:space="preserve"> </w:t>
      </w:r>
      <w:proofErr w:type="spellStart"/>
      <w:r w:rsidRPr="004E1B90">
        <w:rPr>
          <w:lang w:val="id-ID"/>
        </w:rPr>
        <w:t>resolutions</w:t>
      </w:r>
      <w:proofErr w:type="spellEnd"/>
      <w:r w:rsidRPr="004E1B90">
        <w:rPr>
          <w:lang w:val="id-ID"/>
        </w:rPr>
        <w:t xml:space="preserve"> </w:t>
      </w:r>
      <w:proofErr w:type="spellStart"/>
      <w:r w:rsidRPr="004E1B90">
        <w:rPr>
          <w:lang w:val="id-ID"/>
        </w:rPr>
        <w:t>reflect</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generator’s</w:t>
      </w:r>
      <w:proofErr w:type="spellEnd"/>
      <w:r w:rsidRPr="004E1B90">
        <w:rPr>
          <w:lang w:val="id-ID"/>
        </w:rPr>
        <w:t xml:space="preserve"> </w:t>
      </w:r>
      <w:proofErr w:type="spellStart"/>
      <w:r w:rsidRPr="004E1B90">
        <w:rPr>
          <w:lang w:val="id-ID"/>
        </w:rPr>
        <w:t>ability</w:t>
      </w:r>
      <w:proofErr w:type="spellEnd"/>
      <w:r w:rsidRPr="004E1B90">
        <w:rPr>
          <w:lang w:val="id-ID"/>
        </w:rPr>
        <w:t xml:space="preserve"> </w:t>
      </w:r>
      <w:proofErr w:type="spellStart"/>
      <w:r w:rsidRPr="004E1B90">
        <w:rPr>
          <w:lang w:val="id-ID"/>
        </w:rPr>
        <w:t>to</w:t>
      </w:r>
      <w:proofErr w:type="spellEnd"/>
      <w:r w:rsidRPr="004E1B90">
        <w:rPr>
          <w:lang w:val="id-ID"/>
        </w:rPr>
        <w:t xml:space="preserve"> </w:t>
      </w:r>
      <w:proofErr w:type="spellStart"/>
      <w:r w:rsidRPr="004E1B90">
        <w:rPr>
          <w:lang w:val="id-ID"/>
        </w:rPr>
        <w:t>distribute</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embedded</w:t>
      </w:r>
      <w:proofErr w:type="spellEnd"/>
      <w:r w:rsidRPr="004E1B90">
        <w:rPr>
          <w:lang w:val="id-ID"/>
        </w:rPr>
        <w:t xml:space="preserve"> </w:t>
      </w:r>
      <w:proofErr w:type="spellStart"/>
      <w:r w:rsidRPr="004E1B90">
        <w:rPr>
          <w:lang w:val="id-ID"/>
        </w:rPr>
        <w:t>information</w:t>
      </w:r>
      <w:proofErr w:type="spellEnd"/>
      <w:r w:rsidRPr="004E1B90">
        <w:rPr>
          <w:lang w:val="id-ID"/>
        </w:rPr>
        <w:t xml:space="preserve"> </w:t>
      </w:r>
      <w:proofErr w:type="spellStart"/>
      <w:r w:rsidRPr="004E1B90">
        <w:rPr>
          <w:lang w:val="id-ID"/>
        </w:rPr>
        <w:t>more</w:t>
      </w:r>
      <w:proofErr w:type="spellEnd"/>
      <w:r w:rsidRPr="004E1B90">
        <w:rPr>
          <w:lang w:val="id-ID"/>
        </w:rPr>
        <w:t xml:space="preserve"> </w:t>
      </w:r>
      <w:proofErr w:type="spellStart"/>
      <w:r w:rsidRPr="004E1B90">
        <w:rPr>
          <w:lang w:val="id-ID"/>
        </w:rPr>
        <w:t>smoothly</w:t>
      </w:r>
      <w:proofErr w:type="spellEnd"/>
      <w:r w:rsidRPr="004E1B90">
        <w:rPr>
          <w:lang w:val="id-ID"/>
        </w:rPr>
        <w:t xml:space="preserve"> over a </w:t>
      </w:r>
      <w:proofErr w:type="spellStart"/>
      <w:r w:rsidRPr="004E1B90">
        <w:rPr>
          <w:lang w:val="id-ID"/>
        </w:rPr>
        <w:t>greater</w:t>
      </w:r>
      <w:proofErr w:type="spellEnd"/>
      <w:r w:rsidRPr="004E1B90">
        <w:rPr>
          <w:lang w:val="id-ID"/>
        </w:rPr>
        <w:t xml:space="preserve"> </w:t>
      </w:r>
      <w:proofErr w:type="spellStart"/>
      <w:r w:rsidRPr="004E1B90">
        <w:rPr>
          <w:lang w:val="id-ID"/>
        </w:rPr>
        <w:t>number</w:t>
      </w:r>
      <w:proofErr w:type="spellEnd"/>
      <w:r w:rsidRPr="004E1B90">
        <w:rPr>
          <w:lang w:val="id-ID"/>
        </w:rPr>
        <w:t xml:space="preserve"> </w:t>
      </w:r>
      <w:proofErr w:type="spellStart"/>
      <w:r w:rsidRPr="004E1B90">
        <w:rPr>
          <w:lang w:val="id-ID"/>
        </w:rPr>
        <w:t>of</w:t>
      </w:r>
      <w:proofErr w:type="spellEnd"/>
      <w:r w:rsidRPr="004E1B90">
        <w:rPr>
          <w:lang w:val="id-ID"/>
        </w:rPr>
        <w:t xml:space="preserve"> </w:t>
      </w:r>
      <w:proofErr w:type="spellStart"/>
      <w:r w:rsidRPr="004E1B90">
        <w:rPr>
          <w:lang w:val="id-ID"/>
        </w:rPr>
        <w:t>pixels</w:t>
      </w:r>
      <w:proofErr w:type="spellEnd"/>
      <w:r w:rsidRPr="004E1B90">
        <w:rPr>
          <w:lang w:val="id-ID"/>
        </w:rPr>
        <w:t xml:space="preserve">, </w:t>
      </w:r>
      <w:proofErr w:type="spellStart"/>
      <w:r w:rsidRPr="004E1B90">
        <w:rPr>
          <w:lang w:val="id-ID"/>
        </w:rPr>
        <w:t>reducing</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relative</w:t>
      </w:r>
      <w:proofErr w:type="spellEnd"/>
      <w:r w:rsidRPr="004E1B90">
        <w:rPr>
          <w:lang w:val="id-ID"/>
        </w:rPr>
        <w:t xml:space="preserve"> </w:t>
      </w:r>
      <w:proofErr w:type="spellStart"/>
      <w:r w:rsidRPr="004E1B90">
        <w:rPr>
          <w:lang w:val="id-ID"/>
        </w:rPr>
        <w:t>distortion</w:t>
      </w:r>
      <w:proofErr w:type="spellEnd"/>
      <w:r w:rsidRPr="004E1B90">
        <w:rPr>
          <w:lang w:val="id-ID"/>
        </w:rPr>
        <w:t xml:space="preserve"> </w:t>
      </w:r>
      <w:proofErr w:type="spellStart"/>
      <w:r w:rsidRPr="004E1B90">
        <w:rPr>
          <w:lang w:val="id-ID"/>
        </w:rPr>
        <w:t>introduced</w:t>
      </w:r>
      <w:proofErr w:type="spellEnd"/>
      <w:r w:rsidRPr="004E1B90">
        <w:rPr>
          <w:lang w:val="id-ID"/>
        </w:rPr>
        <w:t xml:space="preserve"> </w:t>
      </w:r>
      <w:proofErr w:type="spellStart"/>
      <w:r w:rsidRPr="004E1B90">
        <w:rPr>
          <w:lang w:val="id-ID"/>
        </w:rPr>
        <w:t>during</w:t>
      </w:r>
      <w:proofErr w:type="spellEnd"/>
      <w:r w:rsidRPr="004E1B90">
        <w:rPr>
          <w:lang w:val="id-ID"/>
        </w:rPr>
        <w:t xml:space="preserve"> </w:t>
      </w:r>
      <w:proofErr w:type="spellStart"/>
      <w:r w:rsidRPr="004E1B90">
        <w:rPr>
          <w:lang w:val="id-ID"/>
        </w:rPr>
        <w:t>the</w:t>
      </w:r>
      <w:proofErr w:type="spellEnd"/>
      <w:r w:rsidRPr="004E1B90">
        <w:rPr>
          <w:lang w:val="id-ID"/>
        </w:rPr>
        <w:t xml:space="preserve"> </w:t>
      </w:r>
      <w:proofErr w:type="spellStart"/>
      <w:r w:rsidRPr="004E1B90">
        <w:rPr>
          <w:lang w:val="id-ID"/>
        </w:rPr>
        <w:t>embedding</w:t>
      </w:r>
      <w:proofErr w:type="spellEnd"/>
      <w:r w:rsidRPr="004E1B90">
        <w:rPr>
          <w:lang w:val="id-ID"/>
        </w:rPr>
        <w:t xml:space="preserve"> </w:t>
      </w:r>
      <w:proofErr w:type="spellStart"/>
      <w:r w:rsidRPr="004E1B90">
        <w:rPr>
          <w:lang w:val="id-ID"/>
        </w:rPr>
        <w:t>process</w:t>
      </w:r>
      <w:proofErr w:type="spellEnd"/>
      <w:r w:rsidRPr="004E1B90">
        <w:rPr>
          <w:lang w:val="id-ID"/>
        </w:rPr>
        <w:t xml:space="preserve">. </w:t>
      </w:r>
      <w:proofErr w:type="spellStart"/>
      <w:r w:rsidRPr="004E1B90">
        <w:rPr>
          <w:lang w:val="id-ID"/>
        </w:rPr>
        <w:t>Execution</w:t>
      </w:r>
      <w:proofErr w:type="spellEnd"/>
      <w:r w:rsidRPr="004E1B90">
        <w:rPr>
          <w:lang w:val="id-ID"/>
        </w:rPr>
        <w:t xml:space="preserve"> </w:t>
      </w:r>
      <w:proofErr w:type="spellStart"/>
      <w:r w:rsidRPr="004E1B90">
        <w:rPr>
          <w:lang w:val="id-ID"/>
        </w:rPr>
        <w:t>times</w:t>
      </w:r>
      <w:proofErr w:type="spellEnd"/>
      <w:r w:rsidRPr="004E1B90">
        <w:rPr>
          <w:lang w:val="id-ID"/>
        </w:rPr>
        <w:t xml:space="preserve"> </w:t>
      </w:r>
      <w:proofErr w:type="spellStart"/>
      <w:r w:rsidRPr="004E1B90">
        <w:rPr>
          <w:lang w:val="id-ID"/>
        </w:rPr>
        <w:t>also</w:t>
      </w:r>
      <w:proofErr w:type="spellEnd"/>
      <w:r w:rsidRPr="004E1B90">
        <w:rPr>
          <w:lang w:val="id-ID"/>
        </w:rPr>
        <w:t xml:space="preserve"> </w:t>
      </w:r>
      <w:proofErr w:type="spellStart"/>
      <w:r w:rsidRPr="004E1B90">
        <w:rPr>
          <w:lang w:val="id-ID"/>
        </w:rPr>
        <w:t>scale</w:t>
      </w:r>
      <w:proofErr w:type="spellEnd"/>
      <w:r w:rsidRPr="004E1B90">
        <w:rPr>
          <w:lang w:val="id-ID"/>
        </w:rPr>
        <w:t xml:space="preserve"> </w:t>
      </w:r>
      <w:proofErr w:type="spellStart"/>
      <w:r w:rsidRPr="004E1B90">
        <w:rPr>
          <w:lang w:val="id-ID"/>
        </w:rPr>
        <w:t>proportionally</w:t>
      </w:r>
      <w:proofErr w:type="spellEnd"/>
      <w:r w:rsidRPr="004E1B90">
        <w:rPr>
          <w:lang w:val="id-ID"/>
        </w:rPr>
        <w:t xml:space="preserve"> </w:t>
      </w:r>
      <w:proofErr w:type="spellStart"/>
      <w:r w:rsidRPr="004E1B90">
        <w:rPr>
          <w:lang w:val="id-ID"/>
        </w:rPr>
        <w:t>with</w:t>
      </w:r>
      <w:proofErr w:type="spellEnd"/>
      <w:r w:rsidRPr="004E1B90">
        <w:rPr>
          <w:lang w:val="id-ID"/>
        </w:rPr>
        <w:t xml:space="preserve"> </w:t>
      </w:r>
      <w:proofErr w:type="spellStart"/>
      <w:r w:rsidRPr="004E1B90">
        <w:rPr>
          <w:lang w:val="id-ID"/>
        </w:rPr>
        <w:t>resolution</w:t>
      </w:r>
      <w:proofErr w:type="spellEnd"/>
      <w:r w:rsidRPr="004E1B90">
        <w:rPr>
          <w:lang w:val="id-ID"/>
        </w:rPr>
        <w:t xml:space="preserve">, </w:t>
      </w:r>
      <w:proofErr w:type="spellStart"/>
      <w:r w:rsidRPr="004E1B90">
        <w:rPr>
          <w:lang w:val="id-ID"/>
        </w:rPr>
        <w:t>yet</w:t>
      </w:r>
      <w:proofErr w:type="spellEnd"/>
      <w:r w:rsidRPr="004E1B90">
        <w:rPr>
          <w:lang w:val="id-ID"/>
        </w:rPr>
        <w:t xml:space="preserve"> </w:t>
      </w:r>
      <w:proofErr w:type="spellStart"/>
      <w:r w:rsidRPr="004E1B90">
        <w:rPr>
          <w:lang w:val="id-ID"/>
        </w:rPr>
        <w:t>remain</w:t>
      </w:r>
      <w:proofErr w:type="spellEnd"/>
      <w:r w:rsidRPr="004E1B90">
        <w:rPr>
          <w:lang w:val="id-ID"/>
        </w:rPr>
        <w:t xml:space="preserve"> </w:t>
      </w:r>
      <w:proofErr w:type="spellStart"/>
      <w:r w:rsidRPr="004E1B90">
        <w:rPr>
          <w:lang w:val="id-ID"/>
        </w:rPr>
        <w:t>within</w:t>
      </w:r>
      <w:proofErr w:type="spellEnd"/>
      <w:r w:rsidRPr="004E1B90">
        <w:rPr>
          <w:lang w:val="id-ID"/>
        </w:rPr>
        <w:t xml:space="preserve"> </w:t>
      </w:r>
      <w:proofErr w:type="spellStart"/>
      <w:r w:rsidRPr="004E1B90">
        <w:rPr>
          <w:lang w:val="id-ID"/>
        </w:rPr>
        <w:t>an</w:t>
      </w:r>
      <w:proofErr w:type="spellEnd"/>
      <w:r w:rsidRPr="004E1B90">
        <w:rPr>
          <w:lang w:val="id-ID"/>
        </w:rPr>
        <w:t xml:space="preserve"> </w:t>
      </w:r>
      <w:proofErr w:type="spellStart"/>
      <w:r w:rsidRPr="004E1B90">
        <w:rPr>
          <w:lang w:val="id-ID"/>
        </w:rPr>
        <w:t>efficient</w:t>
      </w:r>
      <w:proofErr w:type="spellEnd"/>
      <w:r w:rsidRPr="004E1B90">
        <w:rPr>
          <w:lang w:val="id-ID"/>
        </w:rPr>
        <w:t xml:space="preserve"> </w:t>
      </w:r>
      <w:proofErr w:type="spellStart"/>
      <w:r w:rsidRPr="004E1B90">
        <w:rPr>
          <w:lang w:val="id-ID"/>
        </w:rPr>
        <w:t>range</w:t>
      </w:r>
      <w:proofErr w:type="spellEnd"/>
      <w:r w:rsidRPr="004E1B90">
        <w:rPr>
          <w:lang w:val="id-ID"/>
        </w:rPr>
        <w:t xml:space="preserve">, </w:t>
      </w:r>
      <w:proofErr w:type="spellStart"/>
      <w:r w:rsidRPr="004E1B90">
        <w:rPr>
          <w:lang w:val="id-ID"/>
        </w:rPr>
        <w:t>demonstrating</w:t>
      </w:r>
      <w:proofErr w:type="spellEnd"/>
      <w:r w:rsidRPr="004E1B90">
        <w:rPr>
          <w:lang w:val="id-ID"/>
        </w:rPr>
        <w:t xml:space="preserve"> </w:t>
      </w:r>
      <w:proofErr w:type="spellStart"/>
      <w:r w:rsidRPr="004E1B90">
        <w:rPr>
          <w:lang w:val="id-ID"/>
        </w:rPr>
        <w:t>that</w:t>
      </w:r>
      <w:proofErr w:type="spellEnd"/>
      <w:r w:rsidRPr="004E1B90">
        <w:rPr>
          <w:lang w:val="id-ID"/>
        </w:rPr>
        <w:t xml:space="preserve"> </w:t>
      </w:r>
      <w:proofErr w:type="spellStart"/>
      <w:r w:rsidRPr="004E1B90">
        <w:rPr>
          <w:lang w:val="id-ID"/>
        </w:rPr>
        <w:t>the</w:t>
      </w:r>
      <w:proofErr w:type="spellEnd"/>
      <w:r w:rsidRPr="004E1B90">
        <w:rPr>
          <w:lang w:val="id-ID"/>
        </w:rPr>
        <w:t xml:space="preserve"> model </w:t>
      </w:r>
      <w:proofErr w:type="spellStart"/>
      <w:r w:rsidRPr="004E1B90">
        <w:rPr>
          <w:lang w:val="id-ID"/>
        </w:rPr>
        <w:t>balances</w:t>
      </w:r>
      <w:proofErr w:type="spellEnd"/>
      <w:r w:rsidRPr="004E1B90">
        <w:rPr>
          <w:lang w:val="id-ID"/>
        </w:rPr>
        <w:t xml:space="preserve"> </w:t>
      </w:r>
      <w:proofErr w:type="spellStart"/>
      <w:r w:rsidRPr="004E1B90">
        <w:rPr>
          <w:lang w:val="id-ID"/>
        </w:rPr>
        <w:t>high</w:t>
      </w:r>
      <w:proofErr w:type="spellEnd"/>
      <w:r w:rsidRPr="004E1B90">
        <w:rPr>
          <w:lang w:val="id-ID"/>
        </w:rPr>
        <w:t xml:space="preserve"> </w:t>
      </w:r>
      <w:proofErr w:type="spellStart"/>
      <w:r w:rsidRPr="004E1B90">
        <w:rPr>
          <w:lang w:val="id-ID"/>
        </w:rPr>
        <w:t>fidelity</w:t>
      </w:r>
      <w:proofErr w:type="spellEnd"/>
      <w:r w:rsidRPr="004E1B90">
        <w:rPr>
          <w:lang w:val="id-ID"/>
        </w:rPr>
        <w:t xml:space="preserve"> </w:t>
      </w:r>
      <w:proofErr w:type="spellStart"/>
      <w:r w:rsidRPr="004E1B90">
        <w:rPr>
          <w:lang w:val="id-ID"/>
        </w:rPr>
        <w:lastRenderedPageBreak/>
        <w:t>with</w:t>
      </w:r>
      <w:proofErr w:type="spellEnd"/>
      <w:r w:rsidRPr="004E1B90">
        <w:rPr>
          <w:lang w:val="id-ID"/>
        </w:rPr>
        <w:t xml:space="preserve"> </w:t>
      </w:r>
      <w:proofErr w:type="spellStart"/>
      <w:r w:rsidRPr="004E1B90">
        <w:rPr>
          <w:lang w:val="id-ID"/>
        </w:rPr>
        <w:t>computational</w:t>
      </w:r>
      <w:proofErr w:type="spellEnd"/>
      <w:r w:rsidRPr="004E1B90">
        <w:rPr>
          <w:lang w:val="id-ID"/>
        </w:rPr>
        <w:t xml:space="preserve"> </w:t>
      </w:r>
      <w:proofErr w:type="spellStart"/>
      <w:r w:rsidRPr="004E1B90">
        <w:rPr>
          <w:lang w:val="id-ID"/>
        </w:rPr>
        <w:t>practicality</w:t>
      </w:r>
      <w:proofErr w:type="spellEnd"/>
      <w:r w:rsidRPr="004E1B90">
        <w:rPr>
          <w:lang w:val="id-ID"/>
        </w:rPr>
        <w:t>.</w:t>
      </w:r>
      <w:r>
        <w:rPr>
          <w:lang w:val="id-ID"/>
        </w:rPr>
        <w:t xml:space="preserve"> </w:t>
      </w:r>
    </w:p>
    <w:p w14:paraId="2409A49A" w14:textId="20FC5D26" w:rsidR="00F80EB8" w:rsidRPr="004059E0" w:rsidRDefault="00FA623B" w:rsidP="00F80EB8">
      <w:pPr>
        <w:widowControl w:val="0"/>
        <w:pBdr>
          <w:top w:val="nil"/>
          <w:left w:val="nil"/>
          <w:bottom w:val="nil"/>
          <w:right w:val="nil"/>
          <w:between w:val="nil"/>
        </w:pBdr>
        <w:ind w:firstLine="284"/>
        <w:jc w:val="both"/>
      </w:pPr>
      <w:r w:rsidRPr="00DD36A3">
        <w:rPr>
          <w:lang w:val="id-ID"/>
        </w:rPr>
        <w:t xml:space="preserve">The </w:t>
      </w:r>
      <w:proofErr w:type="spellStart"/>
      <w:r w:rsidRPr="00DD36A3">
        <w:rPr>
          <w:lang w:val="id-ID"/>
        </w:rPr>
        <w:t>consistently</w:t>
      </w:r>
      <w:proofErr w:type="spellEnd"/>
      <w:r w:rsidRPr="00DD36A3">
        <w:rPr>
          <w:lang w:val="id-ID"/>
        </w:rPr>
        <w:t xml:space="preserve"> </w:t>
      </w:r>
      <w:proofErr w:type="spellStart"/>
      <w:r w:rsidRPr="00DD36A3">
        <w:rPr>
          <w:lang w:val="id-ID"/>
        </w:rPr>
        <w:t>high</w:t>
      </w:r>
      <w:proofErr w:type="spellEnd"/>
      <w:r w:rsidRPr="00DD36A3">
        <w:rPr>
          <w:lang w:val="id-ID"/>
        </w:rPr>
        <w:t xml:space="preserve"> PSNR </w:t>
      </w:r>
      <w:proofErr w:type="spellStart"/>
      <w:r w:rsidRPr="00DD36A3">
        <w:rPr>
          <w:lang w:val="id-ID"/>
        </w:rPr>
        <w:t>and</w:t>
      </w:r>
      <w:proofErr w:type="spellEnd"/>
      <w:r w:rsidRPr="00DD36A3">
        <w:rPr>
          <w:lang w:val="id-ID"/>
        </w:rPr>
        <w:t xml:space="preserve"> SSIM </w:t>
      </w:r>
      <w:proofErr w:type="spellStart"/>
      <w:r w:rsidRPr="00DD36A3">
        <w:rPr>
          <w:lang w:val="id-ID"/>
        </w:rPr>
        <w:t>values</w:t>
      </w:r>
      <w:proofErr w:type="spellEnd"/>
      <w:r w:rsidRPr="00DD36A3">
        <w:rPr>
          <w:lang w:val="id-ID"/>
        </w:rPr>
        <w:t xml:space="preserve"> </w:t>
      </w:r>
      <w:proofErr w:type="spellStart"/>
      <w:r w:rsidRPr="00DD36A3">
        <w:rPr>
          <w:lang w:val="id-ID"/>
        </w:rPr>
        <w:t>can</w:t>
      </w:r>
      <w:proofErr w:type="spellEnd"/>
      <w:r w:rsidRPr="00DD36A3">
        <w:rPr>
          <w:lang w:val="id-ID"/>
        </w:rPr>
        <w:t xml:space="preserve"> </w:t>
      </w:r>
      <w:proofErr w:type="spellStart"/>
      <w:r w:rsidRPr="00DD36A3">
        <w:rPr>
          <w:lang w:val="id-ID"/>
        </w:rPr>
        <w:t>be</w:t>
      </w:r>
      <w:proofErr w:type="spellEnd"/>
      <w:r w:rsidRPr="00DD36A3">
        <w:rPr>
          <w:lang w:val="id-ID"/>
        </w:rPr>
        <w:t xml:space="preserve"> </w:t>
      </w:r>
      <w:proofErr w:type="spellStart"/>
      <w:r w:rsidRPr="00DD36A3">
        <w:rPr>
          <w:lang w:val="id-ID"/>
        </w:rPr>
        <w:t>attributed</w:t>
      </w:r>
      <w:proofErr w:type="spellEnd"/>
      <w:r w:rsidRPr="00DD36A3">
        <w:rPr>
          <w:lang w:val="id-ID"/>
        </w:rPr>
        <w:t xml:space="preserve"> </w:t>
      </w:r>
      <w:proofErr w:type="spellStart"/>
      <w:r w:rsidRPr="00DD36A3">
        <w:rPr>
          <w:lang w:val="id-ID"/>
        </w:rPr>
        <w:t>to</w:t>
      </w:r>
      <w:proofErr w:type="spellEnd"/>
      <w:r w:rsidRPr="00DD36A3">
        <w:rPr>
          <w:lang w:val="id-ID"/>
        </w:rPr>
        <w:t xml:space="preserve"> </w:t>
      </w:r>
      <w:proofErr w:type="spellStart"/>
      <w:r w:rsidRPr="00DD36A3">
        <w:rPr>
          <w:lang w:val="id-ID"/>
        </w:rPr>
        <w:t>the</w:t>
      </w:r>
      <w:proofErr w:type="spellEnd"/>
      <w:r w:rsidRPr="00DD36A3">
        <w:rPr>
          <w:lang w:val="id-ID"/>
        </w:rPr>
        <w:t xml:space="preserve"> </w:t>
      </w:r>
      <w:proofErr w:type="spellStart"/>
      <w:r w:rsidRPr="00DD36A3">
        <w:rPr>
          <w:lang w:val="id-ID"/>
        </w:rPr>
        <w:t>feature</w:t>
      </w:r>
      <w:proofErr w:type="spellEnd"/>
      <w:r w:rsidRPr="00DD36A3">
        <w:rPr>
          <w:lang w:val="id-ID"/>
        </w:rPr>
        <w:t xml:space="preserve">-level </w:t>
      </w:r>
      <w:proofErr w:type="spellStart"/>
      <w:r w:rsidRPr="00DD36A3">
        <w:rPr>
          <w:lang w:val="id-ID"/>
        </w:rPr>
        <w:t>embedding</w:t>
      </w:r>
      <w:proofErr w:type="spellEnd"/>
      <w:r w:rsidRPr="00DD36A3">
        <w:rPr>
          <w:lang w:val="id-ID"/>
        </w:rPr>
        <w:t xml:space="preserve"> </w:t>
      </w:r>
      <w:proofErr w:type="spellStart"/>
      <w:r w:rsidRPr="00DD36A3">
        <w:rPr>
          <w:lang w:val="id-ID"/>
        </w:rPr>
        <w:t>strategy</w:t>
      </w:r>
      <w:proofErr w:type="spellEnd"/>
      <w:r w:rsidRPr="00DD36A3">
        <w:rPr>
          <w:lang w:val="id-ID"/>
        </w:rPr>
        <w:t xml:space="preserve">, </w:t>
      </w:r>
      <w:proofErr w:type="spellStart"/>
      <w:r w:rsidRPr="00DD36A3">
        <w:rPr>
          <w:lang w:val="id-ID"/>
        </w:rPr>
        <w:t>where</w:t>
      </w:r>
      <w:proofErr w:type="spellEnd"/>
      <w:r w:rsidRPr="00DD36A3">
        <w:rPr>
          <w:lang w:val="id-ID"/>
        </w:rPr>
        <w:t xml:space="preserve"> </w:t>
      </w:r>
      <w:proofErr w:type="spellStart"/>
      <w:r w:rsidRPr="00DD36A3">
        <w:rPr>
          <w:lang w:val="id-ID"/>
        </w:rPr>
        <w:t>the</w:t>
      </w:r>
      <w:proofErr w:type="spellEnd"/>
      <w:r w:rsidRPr="00DD36A3">
        <w:rPr>
          <w:lang w:val="id-ID"/>
        </w:rPr>
        <w:t xml:space="preserve"> generator </w:t>
      </w:r>
      <w:proofErr w:type="spellStart"/>
      <w:r w:rsidRPr="00DD36A3">
        <w:rPr>
          <w:lang w:val="id-ID"/>
        </w:rPr>
        <w:t>distributes</w:t>
      </w:r>
      <w:proofErr w:type="spellEnd"/>
      <w:r w:rsidRPr="00DD36A3">
        <w:rPr>
          <w:lang w:val="id-ID"/>
        </w:rPr>
        <w:t xml:space="preserve"> </w:t>
      </w:r>
      <w:proofErr w:type="spellStart"/>
      <w:r w:rsidRPr="00DD36A3">
        <w:rPr>
          <w:lang w:val="id-ID"/>
        </w:rPr>
        <w:t>the</w:t>
      </w:r>
      <w:proofErr w:type="spellEnd"/>
      <w:r w:rsidRPr="00DD36A3">
        <w:rPr>
          <w:lang w:val="id-ID"/>
        </w:rPr>
        <w:t xml:space="preserve"> </w:t>
      </w:r>
      <w:proofErr w:type="spellStart"/>
      <w:r w:rsidRPr="00DD36A3">
        <w:rPr>
          <w:lang w:val="id-ID"/>
        </w:rPr>
        <w:t>encrypted</w:t>
      </w:r>
      <w:proofErr w:type="spellEnd"/>
      <w:r w:rsidRPr="00DD36A3">
        <w:rPr>
          <w:lang w:val="id-ID"/>
        </w:rPr>
        <w:t xml:space="preserve"> </w:t>
      </w:r>
      <w:proofErr w:type="spellStart"/>
      <w:r w:rsidRPr="00DD36A3">
        <w:rPr>
          <w:lang w:val="id-ID"/>
        </w:rPr>
        <w:t>payload</w:t>
      </w:r>
      <w:proofErr w:type="spellEnd"/>
      <w:r w:rsidRPr="00DD36A3">
        <w:rPr>
          <w:lang w:val="id-ID"/>
        </w:rPr>
        <w:t xml:space="preserve"> </w:t>
      </w:r>
      <w:proofErr w:type="spellStart"/>
      <w:r w:rsidRPr="00DD36A3">
        <w:rPr>
          <w:lang w:val="id-ID"/>
        </w:rPr>
        <w:t>across</w:t>
      </w:r>
      <w:proofErr w:type="spellEnd"/>
      <w:r w:rsidRPr="00DD36A3">
        <w:rPr>
          <w:lang w:val="id-ID"/>
        </w:rPr>
        <w:t xml:space="preserve"> </w:t>
      </w:r>
      <w:proofErr w:type="spellStart"/>
      <w:r w:rsidRPr="00DD36A3">
        <w:rPr>
          <w:lang w:val="id-ID"/>
        </w:rPr>
        <w:t>spatial</w:t>
      </w:r>
      <w:proofErr w:type="spellEnd"/>
      <w:r w:rsidRPr="00DD36A3">
        <w:rPr>
          <w:lang w:val="id-ID"/>
        </w:rPr>
        <w:t xml:space="preserve"> </w:t>
      </w:r>
      <w:proofErr w:type="spellStart"/>
      <w:r w:rsidRPr="00DD36A3">
        <w:rPr>
          <w:lang w:val="id-ID"/>
        </w:rPr>
        <w:t>and</w:t>
      </w:r>
      <w:proofErr w:type="spellEnd"/>
      <w:r w:rsidRPr="00DD36A3">
        <w:rPr>
          <w:lang w:val="id-ID"/>
        </w:rPr>
        <w:t xml:space="preserve"> </w:t>
      </w:r>
      <w:proofErr w:type="spellStart"/>
      <w:r w:rsidRPr="00DD36A3">
        <w:rPr>
          <w:lang w:val="id-ID"/>
        </w:rPr>
        <w:t>structural</w:t>
      </w:r>
      <w:proofErr w:type="spellEnd"/>
      <w:r w:rsidRPr="00DD36A3">
        <w:rPr>
          <w:lang w:val="id-ID"/>
        </w:rPr>
        <w:t xml:space="preserve"> </w:t>
      </w:r>
      <w:proofErr w:type="spellStart"/>
      <w:r w:rsidRPr="00DD36A3">
        <w:rPr>
          <w:lang w:val="id-ID"/>
        </w:rPr>
        <w:t>representations</w:t>
      </w:r>
      <w:proofErr w:type="spellEnd"/>
      <w:r w:rsidRPr="00DD36A3">
        <w:rPr>
          <w:lang w:val="id-ID"/>
        </w:rPr>
        <w:t xml:space="preserve"> </w:t>
      </w:r>
      <w:proofErr w:type="spellStart"/>
      <w:r w:rsidRPr="00DD36A3">
        <w:rPr>
          <w:lang w:val="id-ID"/>
        </w:rPr>
        <w:t>rather</w:t>
      </w:r>
      <w:proofErr w:type="spellEnd"/>
      <w:r w:rsidRPr="00DD36A3">
        <w:rPr>
          <w:lang w:val="id-ID"/>
        </w:rPr>
        <w:t xml:space="preserve"> </w:t>
      </w:r>
      <w:proofErr w:type="spellStart"/>
      <w:r w:rsidRPr="00DD36A3">
        <w:rPr>
          <w:lang w:val="id-ID"/>
        </w:rPr>
        <w:t>than</w:t>
      </w:r>
      <w:proofErr w:type="spellEnd"/>
      <w:r w:rsidRPr="00DD36A3">
        <w:rPr>
          <w:lang w:val="id-ID"/>
        </w:rPr>
        <w:t xml:space="preserve"> </w:t>
      </w:r>
      <w:proofErr w:type="spellStart"/>
      <w:r w:rsidRPr="00DD36A3">
        <w:rPr>
          <w:lang w:val="id-ID"/>
        </w:rPr>
        <w:t>concentrating</w:t>
      </w:r>
      <w:proofErr w:type="spellEnd"/>
      <w:r w:rsidRPr="00DD36A3">
        <w:rPr>
          <w:lang w:val="id-ID"/>
        </w:rPr>
        <w:t xml:space="preserve"> </w:t>
      </w:r>
      <w:proofErr w:type="spellStart"/>
      <w:r w:rsidRPr="00DD36A3">
        <w:rPr>
          <w:lang w:val="id-ID"/>
        </w:rPr>
        <w:t>modifications</w:t>
      </w:r>
      <w:proofErr w:type="spellEnd"/>
      <w:r w:rsidRPr="00DD36A3">
        <w:rPr>
          <w:lang w:val="id-ID"/>
        </w:rPr>
        <w:t xml:space="preserve"> </w:t>
      </w:r>
      <w:proofErr w:type="spellStart"/>
      <w:r w:rsidRPr="00DD36A3">
        <w:rPr>
          <w:lang w:val="id-ID"/>
        </w:rPr>
        <w:t>at</w:t>
      </w:r>
      <w:proofErr w:type="spellEnd"/>
      <w:r w:rsidRPr="00DD36A3">
        <w:rPr>
          <w:lang w:val="id-ID"/>
        </w:rPr>
        <w:t xml:space="preserve"> </w:t>
      </w:r>
      <w:proofErr w:type="spellStart"/>
      <w:r w:rsidRPr="00DD36A3">
        <w:rPr>
          <w:lang w:val="id-ID"/>
        </w:rPr>
        <w:t>specific</w:t>
      </w:r>
      <w:proofErr w:type="spellEnd"/>
      <w:r w:rsidRPr="00DD36A3">
        <w:rPr>
          <w:lang w:val="id-ID"/>
        </w:rPr>
        <w:t xml:space="preserve"> </w:t>
      </w:r>
      <w:proofErr w:type="spellStart"/>
      <w:r w:rsidRPr="00DD36A3">
        <w:rPr>
          <w:lang w:val="id-ID"/>
        </w:rPr>
        <w:t>pixel</w:t>
      </w:r>
      <w:proofErr w:type="spellEnd"/>
      <w:r w:rsidRPr="00DD36A3">
        <w:rPr>
          <w:lang w:val="id-ID"/>
        </w:rPr>
        <w:t xml:space="preserve"> </w:t>
      </w:r>
      <w:proofErr w:type="spellStart"/>
      <w:r w:rsidRPr="00DD36A3">
        <w:rPr>
          <w:lang w:val="id-ID"/>
        </w:rPr>
        <w:t>locations</w:t>
      </w:r>
      <w:proofErr w:type="spellEnd"/>
      <w:r w:rsidRPr="00DD36A3">
        <w:rPr>
          <w:lang w:val="id-ID"/>
        </w:rPr>
        <w:t xml:space="preserve">. </w:t>
      </w:r>
      <w:proofErr w:type="spellStart"/>
      <w:r w:rsidRPr="00DD36A3">
        <w:rPr>
          <w:lang w:val="id-ID"/>
        </w:rPr>
        <w:t>This</w:t>
      </w:r>
      <w:proofErr w:type="spellEnd"/>
      <w:r w:rsidRPr="00DD36A3">
        <w:rPr>
          <w:lang w:val="id-ID"/>
        </w:rPr>
        <w:t xml:space="preserve"> </w:t>
      </w:r>
      <w:proofErr w:type="spellStart"/>
      <w:r w:rsidRPr="00DD36A3">
        <w:rPr>
          <w:lang w:val="id-ID"/>
        </w:rPr>
        <w:t>reduces</w:t>
      </w:r>
      <w:proofErr w:type="spellEnd"/>
      <w:r w:rsidRPr="00DD36A3">
        <w:rPr>
          <w:lang w:val="id-ID"/>
        </w:rPr>
        <w:t xml:space="preserve"> </w:t>
      </w:r>
      <w:proofErr w:type="spellStart"/>
      <w:r w:rsidRPr="00DD36A3">
        <w:rPr>
          <w:lang w:val="id-ID"/>
        </w:rPr>
        <w:t>local</w:t>
      </w:r>
      <w:proofErr w:type="spellEnd"/>
      <w:r w:rsidRPr="00DD36A3">
        <w:rPr>
          <w:lang w:val="id-ID"/>
        </w:rPr>
        <w:t xml:space="preserve"> </w:t>
      </w:r>
      <w:proofErr w:type="spellStart"/>
      <w:r w:rsidRPr="00DD36A3">
        <w:rPr>
          <w:lang w:val="id-ID"/>
        </w:rPr>
        <w:t>distortion</w:t>
      </w:r>
      <w:proofErr w:type="spellEnd"/>
      <w:r w:rsidRPr="00DD36A3">
        <w:rPr>
          <w:lang w:val="id-ID"/>
        </w:rPr>
        <w:t xml:space="preserve"> </w:t>
      </w:r>
      <w:proofErr w:type="spellStart"/>
      <w:r w:rsidRPr="00DD36A3">
        <w:rPr>
          <w:lang w:val="id-ID"/>
        </w:rPr>
        <w:t>and</w:t>
      </w:r>
      <w:proofErr w:type="spellEnd"/>
      <w:r w:rsidRPr="00DD36A3">
        <w:rPr>
          <w:lang w:val="id-ID"/>
        </w:rPr>
        <w:t xml:space="preserve"> </w:t>
      </w:r>
      <w:proofErr w:type="spellStart"/>
      <w:r w:rsidRPr="00DD36A3">
        <w:rPr>
          <w:lang w:val="id-ID"/>
        </w:rPr>
        <w:t>preserves</w:t>
      </w:r>
      <w:proofErr w:type="spellEnd"/>
      <w:r w:rsidRPr="00DD36A3">
        <w:rPr>
          <w:lang w:val="id-ID"/>
        </w:rPr>
        <w:t xml:space="preserve"> </w:t>
      </w:r>
      <w:proofErr w:type="spellStart"/>
      <w:r w:rsidRPr="00DD36A3">
        <w:rPr>
          <w:lang w:val="id-ID"/>
        </w:rPr>
        <w:t>both</w:t>
      </w:r>
      <w:proofErr w:type="spellEnd"/>
      <w:r w:rsidRPr="00DD36A3">
        <w:rPr>
          <w:lang w:val="id-ID"/>
        </w:rPr>
        <w:t xml:space="preserve"> global </w:t>
      </w:r>
      <w:proofErr w:type="spellStart"/>
      <w:r w:rsidRPr="00DD36A3">
        <w:rPr>
          <w:lang w:val="id-ID"/>
        </w:rPr>
        <w:t>luminance</w:t>
      </w:r>
      <w:proofErr w:type="spellEnd"/>
      <w:r w:rsidRPr="00DD36A3">
        <w:rPr>
          <w:lang w:val="id-ID"/>
        </w:rPr>
        <w:t xml:space="preserve"> </w:t>
      </w:r>
      <w:proofErr w:type="spellStart"/>
      <w:r w:rsidRPr="00DD36A3">
        <w:rPr>
          <w:lang w:val="id-ID"/>
        </w:rPr>
        <w:t>and</w:t>
      </w:r>
      <w:proofErr w:type="spellEnd"/>
      <w:r w:rsidRPr="00DD36A3">
        <w:rPr>
          <w:lang w:val="id-ID"/>
        </w:rPr>
        <w:t xml:space="preserve"> </w:t>
      </w:r>
      <w:proofErr w:type="spellStart"/>
      <w:r w:rsidRPr="00DD36A3">
        <w:rPr>
          <w:lang w:val="id-ID"/>
        </w:rPr>
        <w:t>fine</w:t>
      </w:r>
      <w:proofErr w:type="spellEnd"/>
      <w:r w:rsidRPr="00DD36A3">
        <w:rPr>
          <w:lang w:val="id-ID"/>
        </w:rPr>
        <w:t xml:space="preserve"> </w:t>
      </w:r>
      <w:proofErr w:type="spellStart"/>
      <w:r w:rsidRPr="00DD36A3">
        <w:rPr>
          <w:lang w:val="id-ID"/>
        </w:rPr>
        <w:t>texture</w:t>
      </w:r>
      <w:proofErr w:type="spellEnd"/>
      <w:r w:rsidRPr="00DD36A3">
        <w:rPr>
          <w:lang w:val="id-ID"/>
        </w:rPr>
        <w:t xml:space="preserve"> </w:t>
      </w:r>
      <w:proofErr w:type="spellStart"/>
      <w:r w:rsidRPr="00DD36A3">
        <w:rPr>
          <w:lang w:val="id-ID"/>
        </w:rPr>
        <w:t>details</w:t>
      </w:r>
      <w:proofErr w:type="spellEnd"/>
      <w:r w:rsidRPr="00DD36A3">
        <w:rPr>
          <w:lang w:val="id-ID"/>
        </w:rPr>
        <w:t>.</w:t>
      </w:r>
      <w:r w:rsidR="00732609" w:rsidRPr="00DD36A3">
        <w:rPr>
          <w:lang w:val="id-ID"/>
        </w:rPr>
        <w:t xml:space="preserve"> </w:t>
      </w:r>
      <w:proofErr w:type="spellStart"/>
      <w:r w:rsidR="00732609" w:rsidRPr="00DD36A3">
        <w:rPr>
          <w:lang w:val="id-ID"/>
        </w:rPr>
        <w:t>Although</w:t>
      </w:r>
      <w:proofErr w:type="spellEnd"/>
      <w:r w:rsidR="00732609" w:rsidRPr="00DD36A3">
        <w:rPr>
          <w:lang w:val="id-ID"/>
        </w:rPr>
        <w:t xml:space="preserve"> a </w:t>
      </w:r>
      <w:proofErr w:type="spellStart"/>
      <w:r w:rsidR="00732609" w:rsidRPr="00DD36A3">
        <w:rPr>
          <w:lang w:val="id-ID"/>
        </w:rPr>
        <w:t>direct</w:t>
      </w:r>
      <w:proofErr w:type="spellEnd"/>
      <w:r w:rsidR="00732609" w:rsidRPr="00DD36A3">
        <w:rPr>
          <w:lang w:val="id-ID"/>
        </w:rPr>
        <w:t xml:space="preserve"> </w:t>
      </w:r>
      <w:proofErr w:type="spellStart"/>
      <w:r w:rsidR="00732609" w:rsidRPr="00DD36A3">
        <w:rPr>
          <w:lang w:val="id-ID"/>
        </w:rPr>
        <w:t>comparison</w:t>
      </w:r>
      <w:proofErr w:type="spellEnd"/>
      <w:r w:rsidR="00732609" w:rsidRPr="00DD36A3">
        <w:rPr>
          <w:lang w:val="id-ID"/>
        </w:rPr>
        <w:t xml:space="preserve"> </w:t>
      </w:r>
      <w:proofErr w:type="spellStart"/>
      <w:r w:rsidR="00732609" w:rsidRPr="00DD36A3">
        <w:rPr>
          <w:lang w:val="id-ID"/>
        </w:rPr>
        <w:t>with</w:t>
      </w:r>
      <w:proofErr w:type="spellEnd"/>
      <w:r w:rsidR="00732609" w:rsidRPr="00DD36A3">
        <w:rPr>
          <w:lang w:val="id-ID"/>
        </w:rPr>
        <w:t xml:space="preserve"> </w:t>
      </w:r>
      <w:proofErr w:type="spellStart"/>
      <w:r w:rsidR="00732609" w:rsidRPr="00DD36A3">
        <w:rPr>
          <w:lang w:val="id-ID"/>
        </w:rPr>
        <w:t>specific</w:t>
      </w:r>
      <w:proofErr w:type="spellEnd"/>
      <w:r w:rsidR="00732609" w:rsidRPr="00DD36A3">
        <w:rPr>
          <w:lang w:val="id-ID"/>
        </w:rPr>
        <w:t xml:space="preserve"> </w:t>
      </w:r>
      <w:proofErr w:type="spellStart"/>
      <w:r w:rsidR="00732609" w:rsidRPr="00DD36A3">
        <w:rPr>
          <w:lang w:val="id-ID"/>
        </w:rPr>
        <w:t>baseline</w:t>
      </w:r>
      <w:proofErr w:type="spellEnd"/>
      <w:r w:rsidR="00732609" w:rsidRPr="00DD36A3">
        <w:rPr>
          <w:lang w:val="id-ID"/>
        </w:rPr>
        <w:t xml:space="preserve"> </w:t>
      </w:r>
      <w:proofErr w:type="spellStart"/>
      <w:r w:rsidR="00732609" w:rsidRPr="00DD36A3">
        <w:rPr>
          <w:lang w:val="id-ID"/>
        </w:rPr>
        <w:t>methods</w:t>
      </w:r>
      <w:proofErr w:type="spellEnd"/>
      <w:r w:rsidR="00732609" w:rsidRPr="00DD36A3">
        <w:rPr>
          <w:lang w:val="id-ID"/>
        </w:rPr>
        <w:t xml:space="preserve"> </w:t>
      </w:r>
      <w:proofErr w:type="spellStart"/>
      <w:r w:rsidR="00732609" w:rsidRPr="00DD36A3">
        <w:rPr>
          <w:lang w:val="id-ID"/>
        </w:rPr>
        <w:t>is</w:t>
      </w:r>
      <w:proofErr w:type="spellEnd"/>
      <w:r w:rsidR="00732609" w:rsidRPr="00DD36A3">
        <w:rPr>
          <w:lang w:val="id-ID"/>
        </w:rPr>
        <w:t xml:space="preserve"> not </w:t>
      </w:r>
      <w:proofErr w:type="spellStart"/>
      <w:r w:rsidR="00732609" w:rsidRPr="00DD36A3">
        <w:rPr>
          <w:lang w:val="id-ID"/>
        </w:rPr>
        <w:t>included</w:t>
      </w:r>
      <w:proofErr w:type="spellEnd"/>
      <w:r w:rsidR="00732609" w:rsidRPr="00DD36A3">
        <w:rPr>
          <w:lang w:val="id-ID"/>
        </w:rPr>
        <w:t xml:space="preserve"> in </w:t>
      </w:r>
      <w:proofErr w:type="spellStart"/>
      <w:r w:rsidR="00732609" w:rsidRPr="00DD36A3">
        <w:rPr>
          <w:lang w:val="id-ID"/>
        </w:rPr>
        <w:t>this</w:t>
      </w:r>
      <w:proofErr w:type="spellEnd"/>
      <w:r w:rsidR="00732609" w:rsidRPr="00DD36A3">
        <w:rPr>
          <w:lang w:val="id-ID"/>
        </w:rPr>
        <w:t xml:space="preserve"> study, </w:t>
      </w:r>
      <w:proofErr w:type="spellStart"/>
      <w:r w:rsidR="00732609" w:rsidRPr="00DD36A3">
        <w:rPr>
          <w:lang w:val="id-ID"/>
        </w:rPr>
        <w:t>the</w:t>
      </w:r>
      <w:proofErr w:type="spellEnd"/>
      <w:r w:rsidR="00732609" w:rsidRPr="00DD36A3">
        <w:rPr>
          <w:lang w:val="id-ID"/>
        </w:rPr>
        <w:t xml:space="preserve"> </w:t>
      </w:r>
      <w:proofErr w:type="spellStart"/>
      <w:r w:rsidR="00732609" w:rsidRPr="00DD36A3">
        <w:rPr>
          <w:lang w:val="id-ID"/>
        </w:rPr>
        <w:t>achieved</w:t>
      </w:r>
      <w:proofErr w:type="spellEnd"/>
      <w:r w:rsidR="00732609" w:rsidRPr="00DD36A3">
        <w:rPr>
          <w:lang w:val="id-ID"/>
        </w:rPr>
        <w:t xml:space="preserve"> PSNR </w:t>
      </w:r>
      <w:proofErr w:type="spellStart"/>
      <w:r w:rsidR="00732609" w:rsidRPr="00DD36A3">
        <w:rPr>
          <w:lang w:val="id-ID"/>
        </w:rPr>
        <w:t>and</w:t>
      </w:r>
      <w:proofErr w:type="spellEnd"/>
      <w:r w:rsidR="00732609" w:rsidRPr="00DD36A3">
        <w:rPr>
          <w:lang w:val="id-ID"/>
        </w:rPr>
        <w:t xml:space="preserve"> SSIM </w:t>
      </w:r>
      <w:proofErr w:type="spellStart"/>
      <w:r w:rsidR="00732609" w:rsidRPr="00DD36A3">
        <w:rPr>
          <w:lang w:val="id-ID"/>
        </w:rPr>
        <w:t>values</w:t>
      </w:r>
      <w:proofErr w:type="spellEnd"/>
      <w:r w:rsidR="00732609" w:rsidRPr="00DD36A3">
        <w:rPr>
          <w:lang w:val="id-ID"/>
        </w:rPr>
        <w:t xml:space="preserve"> are </w:t>
      </w:r>
      <w:proofErr w:type="spellStart"/>
      <w:r w:rsidR="00732609" w:rsidRPr="00DD36A3">
        <w:rPr>
          <w:lang w:val="id-ID"/>
        </w:rPr>
        <w:t>significantly</w:t>
      </w:r>
      <w:proofErr w:type="spellEnd"/>
      <w:r w:rsidR="00732609" w:rsidRPr="00DD36A3">
        <w:rPr>
          <w:lang w:val="id-ID"/>
        </w:rPr>
        <w:t xml:space="preserve"> </w:t>
      </w:r>
      <w:proofErr w:type="spellStart"/>
      <w:r w:rsidR="00732609" w:rsidRPr="00DD36A3">
        <w:rPr>
          <w:lang w:val="id-ID"/>
        </w:rPr>
        <w:t>higher</w:t>
      </w:r>
      <w:proofErr w:type="spellEnd"/>
      <w:r w:rsidR="00732609" w:rsidRPr="00DD36A3">
        <w:rPr>
          <w:lang w:val="id-ID"/>
        </w:rPr>
        <w:t xml:space="preserve"> </w:t>
      </w:r>
      <w:proofErr w:type="spellStart"/>
      <w:r w:rsidR="00732609" w:rsidRPr="00DD36A3">
        <w:rPr>
          <w:lang w:val="id-ID"/>
        </w:rPr>
        <w:t>than</w:t>
      </w:r>
      <w:proofErr w:type="spellEnd"/>
      <w:r w:rsidR="00732609" w:rsidRPr="00DD36A3">
        <w:rPr>
          <w:lang w:val="id-ID"/>
        </w:rPr>
        <w:t xml:space="preserve"> </w:t>
      </w:r>
      <w:proofErr w:type="spellStart"/>
      <w:r w:rsidR="00732609" w:rsidRPr="00DD36A3">
        <w:rPr>
          <w:lang w:val="id-ID"/>
        </w:rPr>
        <w:t>commonly</w:t>
      </w:r>
      <w:proofErr w:type="spellEnd"/>
      <w:r w:rsidR="00732609" w:rsidRPr="00DD36A3">
        <w:rPr>
          <w:lang w:val="id-ID"/>
        </w:rPr>
        <w:t xml:space="preserve"> </w:t>
      </w:r>
      <w:proofErr w:type="spellStart"/>
      <w:r w:rsidR="00732609" w:rsidRPr="00DD36A3">
        <w:rPr>
          <w:lang w:val="id-ID"/>
        </w:rPr>
        <w:t>reported</w:t>
      </w:r>
      <w:proofErr w:type="spellEnd"/>
      <w:r w:rsidR="00732609" w:rsidRPr="00DD36A3">
        <w:rPr>
          <w:lang w:val="id-ID"/>
        </w:rPr>
        <w:t xml:space="preserve"> </w:t>
      </w:r>
      <w:proofErr w:type="spellStart"/>
      <w:r w:rsidR="00732609" w:rsidRPr="00DD36A3">
        <w:rPr>
          <w:lang w:val="id-ID"/>
        </w:rPr>
        <w:t>ranges</w:t>
      </w:r>
      <w:proofErr w:type="spellEnd"/>
      <w:r w:rsidR="00732609" w:rsidRPr="00DD36A3">
        <w:rPr>
          <w:lang w:val="id-ID"/>
        </w:rPr>
        <w:t xml:space="preserve"> in </w:t>
      </w:r>
      <w:proofErr w:type="spellStart"/>
      <w:r w:rsidR="00732609" w:rsidRPr="00DD36A3">
        <w:rPr>
          <w:lang w:val="id-ID"/>
        </w:rPr>
        <w:t>conventional</w:t>
      </w:r>
      <w:proofErr w:type="spellEnd"/>
      <w:r w:rsidR="00732609" w:rsidRPr="00DD36A3">
        <w:rPr>
          <w:lang w:val="id-ID"/>
        </w:rPr>
        <w:t xml:space="preserve"> </w:t>
      </w:r>
      <w:proofErr w:type="spellStart"/>
      <w:r w:rsidR="00732609" w:rsidRPr="00DD36A3">
        <w:rPr>
          <w:lang w:val="id-ID"/>
        </w:rPr>
        <w:t>and</w:t>
      </w:r>
      <w:proofErr w:type="spellEnd"/>
      <w:r w:rsidR="00732609" w:rsidRPr="00DD36A3">
        <w:rPr>
          <w:lang w:val="id-ID"/>
        </w:rPr>
        <w:t xml:space="preserve"> </w:t>
      </w:r>
      <w:proofErr w:type="spellStart"/>
      <w:r w:rsidR="00732609" w:rsidRPr="00DD36A3">
        <w:rPr>
          <w:lang w:val="id-ID"/>
        </w:rPr>
        <w:t>deep-learning-based</w:t>
      </w:r>
      <w:proofErr w:type="spellEnd"/>
      <w:r w:rsidR="00732609" w:rsidRPr="00DD36A3">
        <w:rPr>
          <w:lang w:val="id-ID"/>
        </w:rPr>
        <w:t xml:space="preserve"> </w:t>
      </w:r>
      <w:proofErr w:type="spellStart"/>
      <w:r w:rsidR="00732609" w:rsidRPr="00DD36A3">
        <w:rPr>
          <w:lang w:val="id-ID"/>
        </w:rPr>
        <w:t>steganographic</w:t>
      </w:r>
      <w:proofErr w:type="spellEnd"/>
      <w:r w:rsidR="00732609" w:rsidRPr="00DD36A3">
        <w:rPr>
          <w:lang w:val="id-ID"/>
        </w:rPr>
        <w:t xml:space="preserve"> </w:t>
      </w:r>
      <w:proofErr w:type="spellStart"/>
      <w:r w:rsidR="00732609" w:rsidRPr="00DD36A3">
        <w:rPr>
          <w:lang w:val="id-ID"/>
        </w:rPr>
        <w:t>approaches</w:t>
      </w:r>
      <w:proofErr w:type="spellEnd"/>
      <w:r w:rsidR="00732609" w:rsidRPr="00DD36A3">
        <w:rPr>
          <w:lang w:val="id-ID"/>
        </w:rPr>
        <w:t xml:space="preserve">, </w:t>
      </w:r>
      <w:proofErr w:type="spellStart"/>
      <w:r w:rsidR="00732609" w:rsidRPr="00DD36A3">
        <w:rPr>
          <w:lang w:val="id-ID"/>
        </w:rPr>
        <w:t>indicating</w:t>
      </w:r>
      <w:proofErr w:type="spellEnd"/>
      <w:r w:rsidR="00732609" w:rsidRPr="00DD36A3">
        <w:rPr>
          <w:lang w:val="id-ID"/>
        </w:rPr>
        <w:t xml:space="preserve"> </w:t>
      </w:r>
      <w:proofErr w:type="spellStart"/>
      <w:r w:rsidR="00732609" w:rsidRPr="00DD36A3">
        <w:rPr>
          <w:lang w:val="id-ID"/>
        </w:rPr>
        <w:t>competitive</w:t>
      </w:r>
      <w:proofErr w:type="spellEnd"/>
      <w:r w:rsidR="00732609" w:rsidRPr="00DD36A3">
        <w:rPr>
          <w:lang w:val="id-ID"/>
        </w:rPr>
        <w:t xml:space="preserve"> </w:t>
      </w:r>
      <w:proofErr w:type="spellStart"/>
      <w:r w:rsidR="00732609" w:rsidRPr="00DD36A3">
        <w:rPr>
          <w:lang w:val="id-ID"/>
        </w:rPr>
        <w:t>performance</w:t>
      </w:r>
      <w:proofErr w:type="spellEnd"/>
      <w:r w:rsidR="00732609" w:rsidRPr="00DD36A3">
        <w:rPr>
          <w:lang w:val="id-ID"/>
        </w:rPr>
        <w:t xml:space="preserve"> in </w:t>
      </w:r>
      <w:proofErr w:type="spellStart"/>
      <w:r w:rsidR="00732609" w:rsidRPr="00DD36A3">
        <w:rPr>
          <w:lang w:val="id-ID"/>
        </w:rPr>
        <w:t>terms</w:t>
      </w:r>
      <w:proofErr w:type="spellEnd"/>
      <w:r w:rsidR="00732609" w:rsidRPr="00DD36A3">
        <w:rPr>
          <w:lang w:val="id-ID"/>
        </w:rPr>
        <w:t xml:space="preserve"> </w:t>
      </w:r>
      <w:proofErr w:type="spellStart"/>
      <w:r w:rsidR="00732609" w:rsidRPr="00DD36A3">
        <w:rPr>
          <w:lang w:val="id-ID"/>
        </w:rPr>
        <w:t>of</w:t>
      </w:r>
      <w:proofErr w:type="spellEnd"/>
      <w:r w:rsidR="00732609" w:rsidRPr="00DD36A3">
        <w:rPr>
          <w:lang w:val="id-ID"/>
        </w:rPr>
        <w:t xml:space="preserve"> </w:t>
      </w:r>
      <w:proofErr w:type="spellStart"/>
      <w:r w:rsidR="00732609" w:rsidRPr="00DD36A3">
        <w:rPr>
          <w:lang w:val="id-ID"/>
        </w:rPr>
        <w:t>imperceptibility</w:t>
      </w:r>
      <w:proofErr w:type="spellEnd"/>
      <w:r w:rsidR="00732609" w:rsidRPr="00DD36A3">
        <w:rPr>
          <w:lang w:val="id-ID"/>
        </w:rPr>
        <w:t>.</w:t>
      </w:r>
      <w:r w:rsidR="004059E0" w:rsidRPr="00DD36A3">
        <w:t xml:space="preserve"> </w:t>
      </w:r>
      <w:r w:rsidR="00732609" w:rsidRPr="00DD36A3">
        <w:rPr>
          <w:lang w:val="id-ID"/>
        </w:rPr>
        <w:t xml:space="preserve">In </w:t>
      </w:r>
      <w:proofErr w:type="spellStart"/>
      <w:r w:rsidR="00732609" w:rsidRPr="00DD36A3">
        <w:rPr>
          <w:lang w:val="id-ID"/>
        </w:rPr>
        <w:t>the</w:t>
      </w:r>
      <w:proofErr w:type="spellEnd"/>
      <w:r w:rsidR="00732609" w:rsidRPr="00DD36A3">
        <w:rPr>
          <w:lang w:val="id-ID"/>
        </w:rPr>
        <w:t xml:space="preserve"> </w:t>
      </w:r>
      <w:proofErr w:type="spellStart"/>
      <w:r w:rsidR="00732609" w:rsidRPr="00DD36A3">
        <w:rPr>
          <w:lang w:val="id-ID"/>
        </w:rPr>
        <w:t>context</w:t>
      </w:r>
      <w:proofErr w:type="spellEnd"/>
      <w:r w:rsidR="00732609" w:rsidRPr="00DD36A3">
        <w:rPr>
          <w:lang w:val="id-ID"/>
        </w:rPr>
        <w:t xml:space="preserve"> </w:t>
      </w:r>
      <w:proofErr w:type="spellStart"/>
      <w:r w:rsidR="00732609" w:rsidRPr="00DD36A3">
        <w:rPr>
          <w:lang w:val="id-ID"/>
        </w:rPr>
        <w:t>of</w:t>
      </w:r>
      <w:proofErr w:type="spellEnd"/>
      <w:r w:rsidR="00732609" w:rsidRPr="00DD36A3">
        <w:rPr>
          <w:lang w:val="id-ID"/>
        </w:rPr>
        <w:t xml:space="preserve"> modern </w:t>
      </w:r>
      <w:proofErr w:type="spellStart"/>
      <w:r w:rsidR="00732609" w:rsidRPr="00DD36A3">
        <w:rPr>
          <w:lang w:val="id-ID"/>
        </w:rPr>
        <w:t>steganalysis</w:t>
      </w:r>
      <w:proofErr w:type="spellEnd"/>
      <w:r w:rsidR="00732609" w:rsidRPr="00DD36A3">
        <w:rPr>
          <w:lang w:val="id-ID"/>
        </w:rPr>
        <w:t xml:space="preserve">, </w:t>
      </w:r>
      <w:proofErr w:type="spellStart"/>
      <w:r w:rsidR="00732609" w:rsidRPr="00DD36A3">
        <w:rPr>
          <w:lang w:val="id-ID"/>
        </w:rPr>
        <w:t>particularly</w:t>
      </w:r>
      <w:proofErr w:type="spellEnd"/>
      <w:r w:rsidR="00732609" w:rsidRPr="00DD36A3">
        <w:rPr>
          <w:lang w:val="id-ID"/>
        </w:rPr>
        <w:t xml:space="preserve"> CNN-</w:t>
      </w:r>
      <w:proofErr w:type="spellStart"/>
      <w:r w:rsidR="00732609" w:rsidRPr="00DD36A3">
        <w:rPr>
          <w:lang w:val="id-ID"/>
        </w:rPr>
        <w:t>based</w:t>
      </w:r>
      <w:proofErr w:type="spellEnd"/>
      <w:r w:rsidR="00732609" w:rsidRPr="00DD36A3">
        <w:rPr>
          <w:lang w:val="id-ID"/>
        </w:rPr>
        <w:t xml:space="preserve"> </w:t>
      </w:r>
      <w:proofErr w:type="spellStart"/>
      <w:r w:rsidR="00732609" w:rsidRPr="00DD36A3">
        <w:rPr>
          <w:lang w:val="id-ID"/>
        </w:rPr>
        <w:t>and</w:t>
      </w:r>
      <w:proofErr w:type="spellEnd"/>
      <w:r w:rsidR="00732609" w:rsidRPr="00DD36A3">
        <w:rPr>
          <w:lang w:val="id-ID"/>
        </w:rPr>
        <w:t xml:space="preserve"> </w:t>
      </w:r>
      <w:proofErr w:type="spellStart"/>
      <w:r w:rsidR="00732609" w:rsidRPr="00DD36A3">
        <w:rPr>
          <w:lang w:val="id-ID"/>
        </w:rPr>
        <w:t>transformer-based</w:t>
      </w:r>
      <w:proofErr w:type="spellEnd"/>
      <w:r w:rsidR="00732609" w:rsidRPr="00DD36A3">
        <w:rPr>
          <w:lang w:val="id-ID"/>
        </w:rPr>
        <w:t xml:space="preserve"> </w:t>
      </w:r>
      <w:proofErr w:type="spellStart"/>
      <w:r w:rsidR="00732609" w:rsidRPr="00DD36A3">
        <w:rPr>
          <w:lang w:val="id-ID"/>
        </w:rPr>
        <w:t>detectors</w:t>
      </w:r>
      <w:proofErr w:type="spellEnd"/>
      <w:r w:rsidR="00732609" w:rsidRPr="00DD36A3">
        <w:rPr>
          <w:lang w:val="id-ID"/>
        </w:rPr>
        <w:t xml:space="preserve">, </w:t>
      </w:r>
      <w:proofErr w:type="spellStart"/>
      <w:r w:rsidR="00732609" w:rsidRPr="00DD36A3">
        <w:rPr>
          <w:lang w:val="id-ID"/>
        </w:rPr>
        <w:t>the</w:t>
      </w:r>
      <w:proofErr w:type="spellEnd"/>
      <w:r w:rsidR="00732609" w:rsidRPr="00DD36A3">
        <w:rPr>
          <w:lang w:val="id-ID"/>
        </w:rPr>
        <w:t xml:space="preserve"> </w:t>
      </w:r>
      <w:proofErr w:type="spellStart"/>
      <w:r w:rsidR="00732609" w:rsidRPr="00DD36A3">
        <w:rPr>
          <w:lang w:val="id-ID"/>
        </w:rPr>
        <w:t>near-identical</w:t>
      </w:r>
      <w:proofErr w:type="spellEnd"/>
      <w:r w:rsidR="00732609" w:rsidRPr="00DD36A3">
        <w:rPr>
          <w:lang w:val="id-ID"/>
        </w:rPr>
        <w:t xml:space="preserve"> histogram </w:t>
      </w:r>
      <w:proofErr w:type="spellStart"/>
      <w:r w:rsidR="00732609" w:rsidRPr="00DD36A3">
        <w:rPr>
          <w:lang w:val="id-ID"/>
        </w:rPr>
        <w:t>distributions</w:t>
      </w:r>
      <w:proofErr w:type="spellEnd"/>
      <w:r w:rsidR="00732609" w:rsidRPr="00DD36A3">
        <w:rPr>
          <w:lang w:val="id-ID"/>
        </w:rPr>
        <w:t xml:space="preserve"> </w:t>
      </w:r>
      <w:proofErr w:type="spellStart"/>
      <w:r w:rsidR="00732609" w:rsidRPr="00DD36A3">
        <w:rPr>
          <w:lang w:val="id-ID"/>
        </w:rPr>
        <w:t>and</w:t>
      </w:r>
      <w:proofErr w:type="spellEnd"/>
      <w:r w:rsidR="00732609" w:rsidRPr="00DD36A3">
        <w:rPr>
          <w:lang w:val="id-ID"/>
        </w:rPr>
        <w:t xml:space="preserve"> </w:t>
      </w:r>
      <w:proofErr w:type="spellStart"/>
      <w:r w:rsidR="00732609" w:rsidRPr="00DD36A3">
        <w:rPr>
          <w:lang w:val="id-ID"/>
        </w:rPr>
        <w:t>high</w:t>
      </w:r>
      <w:proofErr w:type="spellEnd"/>
      <w:r w:rsidR="00732609" w:rsidRPr="00DD36A3">
        <w:rPr>
          <w:lang w:val="id-ID"/>
        </w:rPr>
        <w:t xml:space="preserve"> </w:t>
      </w:r>
      <w:proofErr w:type="spellStart"/>
      <w:r w:rsidR="00732609" w:rsidRPr="00DD36A3">
        <w:rPr>
          <w:lang w:val="id-ID"/>
        </w:rPr>
        <w:t>structural</w:t>
      </w:r>
      <w:proofErr w:type="spellEnd"/>
      <w:r w:rsidR="00732609" w:rsidRPr="00DD36A3">
        <w:rPr>
          <w:lang w:val="id-ID"/>
        </w:rPr>
        <w:t xml:space="preserve"> </w:t>
      </w:r>
      <w:proofErr w:type="spellStart"/>
      <w:r w:rsidR="00732609" w:rsidRPr="00DD36A3">
        <w:rPr>
          <w:lang w:val="id-ID"/>
        </w:rPr>
        <w:t>similarity</w:t>
      </w:r>
      <w:proofErr w:type="spellEnd"/>
      <w:r w:rsidR="00732609" w:rsidRPr="00DD36A3">
        <w:rPr>
          <w:lang w:val="id-ID"/>
        </w:rPr>
        <w:t xml:space="preserve"> </w:t>
      </w:r>
      <w:proofErr w:type="spellStart"/>
      <w:r w:rsidR="00732609" w:rsidRPr="00DD36A3">
        <w:rPr>
          <w:lang w:val="id-ID"/>
        </w:rPr>
        <w:t>suggest</w:t>
      </w:r>
      <w:proofErr w:type="spellEnd"/>
      <w:r w:rsidR="00732609" w:rsidRPr="00DD36A3">
        <w:rPr>
          <w:lang w:val="id-ID"/>
        </w:rPr>
        <w:t xml:space="preserve"> </w:t>
      </w:r>
      <w:proofErr w:type="spellStart"/>
      <w:r w:rsidR="00732609" w:rsidRPr="00DD36A3">
        <w:rPr>
          <w:lang w:val="id-ID"/>
        </w:rPr>
        <w:t>that</w:t>
      </w:r>
      <w:proofErr w:type="spellEnd"/>
      <w:r w:rsidR="00732609" w:rsidRPr="00DD36A3">
        <w:rPr>
          <w:lang w:val="id-ID"/>
        </w:rPr>
        <w:t xml:space="preserve"> </w:t>
      </w:r>
      <w:proofErr w:type="spellStart"/>
      <w:r w:rsidR="00732609" w:rsidRPr="00DD36A3">
        <w:rPr>
          <w:lang w:val="id-ID"/>
        </w:rPr>
        <w:t>the</w:t>
      </w:r>
      <w:proofErr w:type="spellEnd"/>
      <w:r w:rsidR="00732609" w:rsidRPr="00DD36A3">
        <w:rPr>
          <w:lang w:val="id-ID"/>
        </w:rPr>
        <w:t xml:space="preserve"> </w:t>
      </w:r>
      <w:proofErr w:type="spellStart"/>
      <w:r w:rsidR="00732609" w:rsidRPr="00DD36A3">
        <w:rPr>
          <w:lang w:val="id-ID"/>
        </w:rPr>
        <w:t>proposed</w:t>
      </w:r>
      <w:proofErr w:type="spellEnd"/>
      <w:r w:rsidR="00732609" w:rsidRPr="00DD36A3">
        <w:rPr>
          <w:lang w:val="id-ID"/>
        </w:rPr>
        <w:t xml:space="preserve"> </w:t>
      </w:r>
      <w:proofErr w:type="spellStart"/>
      <w:r w:rsidR="00732609" w:rsidRPr="00DD36A3">
        <w:rPr>
          <w:lang w:val="id-ID"/>
        </w:rPr>
        <w:t>method</w:t>
      </w:r>
      <w:proofErr w:type="spellEnd"/>
      <w:r w:rsidR="00732609" w:rsidRPr="00DD36A3">
        <w:rPr>
          <w:lang w:val="id-ID"/>
        </w:rPr>
        <w:t xml:space="preserve"> </w:t>
      </w:r>
      <w:proofErr w:type="spellStart"/>
      <w:r w:rsidR="00732609" w:rsidRPr="00DD36A3">
        <w:rPr>
          <w:lang w:val="id-ID"/>
        </w:rPr>
        <w:t>introduces</w:t>
      </w:r>
      <w:proofErr w:type="spellEnd"/>
      <w:r w:rsidR="00732609" w:rsidRPr="00DD36A3">
        <w:rPr>
          <w:lang w:val="id-ID"/>
        </w:rPr>
        <w:t xml:space="preserve"> minimal </w:t>
      </w:r>
      <w:proofErr w:type="spellStart"/>
      <w:r w:rsidR="00732609" w:rsidRPr="00DD36A3">
        <w:rPr>
          <w:lang w:val="id-ID"/>
        </w:rPr>
        <w:t>statistical</w:t>
      </w:r>
      <w:proofErr w:type="spellEnd"/>
      <w:r w:rsidR="00732609" w:rsidRPr="00DD36A3">
        <w:rPr>
          <w:lang w:val="id-ID"/>
        </w:rPr>
        <w:t xml:space="preserve"> </w:t>
      </w:r>
      <w:proofErr w:type="spellStart"/>
      <w:r w:rsidR="00732609" w:rsidRPr="00DD36A3">
        <w:rPr>
          <w:lang w:val="id-ID"/>
        </w:rPr>
        <w:t>and</w:t>
      </w:r>
      <w:proofErr w:type="spellEnd"/>
      <w:r w:rsidR="00732609" w:rsidRPr="00DD36A3">
        <w:rPr>
          <w:lang w:val="id-ID"/>
        </w:rPr>
        <w:t xml:space="preserve"> </w:t>
      </w:r>
      <w:proofErr w:type="spellStart"/>
      <w:r w:rsidR="00732609" w:rsidRPr="00DD36A3">
        <w:rPr>
          <w:lang w:val="id-ID"/>
        </w:rPr>
        <w:t>perceptual</w:t>
      </w:r>
      <w:proofErr w:type="spellEnd"/>
      <w:r w:rsidR="00732609" w:rsidRPr="00DD36A3">
        <w:rPr>
          <w:lang w:val="id-ID"/>
        </w:rPr>
        <w:t xml:space="preserve"> </w:t>
      </w:r>
      <w:proofErr w:type="spellStart"/>
      <w:r w:rsidR="00732609" w:rsidRPr="00DD36A3">
        <w:rPr>
          <w:lang w:val="id-ID"/>
        </w:rPr>
        <w:t>deviations</w:t>
      </w:r>
      <w:proofErr w:type="spellEnd"/>
      <w:r w:rsidR="00732609" w:rsidRPr="00DD36A3">
        <w:rPr>
          <w:lang w:val="id-ID"/>
        </w:rPr>
        <w:t xml:space="preserve">. </w:t>
      </w:r>
      <w:proofErr w:type="spellStart"/>
      <w:r w:rsidR="00732609" w:rsidRPr="00DD36A3">
        <w:rPr>
          <w:lang w:val="id-ID"/>
        </w:rPr>
        <w:t>While</w:t>
      </w:r>
      <w:proofErr w:type="spellEnd"/>
      <w:r w:rsidR="00732609" w:rsidRPr="00DD36A3">
        <w:rPr>
          <w:lang w:val="id-ID"/>
        </w:rPr>
        <w:t xml:space="preserve"> a </w:t>
      </w:r>
      <w:proofErr w:type="spellStart"/>
      <w:r w:rsidR="00732609" w:rsidRPr="00DD36A3">
        <w:rPr>
          <w:lang w:val="id-ID"/>
        </w:rPr>
        <w:t>dedicated</w:t>
      </w:r>
      <w:proofErr w:type="spellEnd"/>
      <w:r w:rsidR="00732609" w:rsidRPr="00DD36A3">
        <w:rPr>
          <w:lang w:val="id-ID"/>
        </w:rPr>
        <w:t xml:space="preserve"> </w:t>
      </w:r>
      <w:proofErr w:type="spellStart"/>
      <w:r w:rsidR="00732609" w:rsidRPr="00DD36A3">
        <w:rPr>
          <w:lang w:val="id-ID"/>
        </w:rPr>
        <w:t>steganalysis</w:t>
      </w:r>
      <w:proofErr w:type="spellEnd"/>
      <w:r w:rsidR="00732609" w:rsidRPr="00DD36A3">
        <w:rPr>
          <w:lang w:val="id-ID"/>
        </w:rPr>
        <w:t xml:space="preserve"> </w:t>
      </w:r>
      <w:proofErr w:type="spellStart"/>
      <w:r w:rsidR="00732609" w:rsidRPr="00DD36A3">
        <w:rPr>
          <w:lang w:val="id-ID"/>
        </w:rPr>
        <w:t>attack</w:t>
      </w:r>
      <w:proofErr w:type="spellEnd"/>
      <w:r w:rsidR="00732609" w:rsidRPr="00DD36A3">
        <w:rPr>
          <w:lang w:val="id-ID"/>
        </w:rPr>
        <w:t xml:space="preserve"> </w:t>
      </w:r>
      <w:proofErr w:type="spellStart"/>
      <w:r w:rsidR="00732609" w:rsidRPr="00DD36A3">
        <w:rPr>
          <w:lang w:val="id-ID"/>
        </w:rPr>
        <w:t>evaluation</w:t>
      </w:r>
      <w:proofErr w:type="spellEnd"/>
      <w:r w:rsidR="00732609" w:rsidRPr="00DD36A3">
        <w:rPr>
          <w:lang w:val="id-ID"/>
        </w:rPr>
        <w:t xml:space="preserve"> </w:t>
      </w:r>
      <w:proofErr w:type="spellStart"/>
      <w:r w:rsidR="00732609" w:rsidRPr="00DD36A3">
        <w:rPr>
          <w:lang w:val="id-ID"/>
        </w:rPr>
        <w:t>is</w:t>
      </w:r>
      <w:proofErr w:type="spellEnd"/>
      <w:r w:rsidR="00732609" w:rsidRPr="00DD36A3">
        <w:rPr>
          <w:lang w:val="id-ID"/>
        </w:rPr>
        <w:t xml:space="preserve"> not </w:t>
      </w:r>
      <w:proofErr w:type="spellStart"/>
      <w:r w:rsidR="00732609" w:rsidRPr="00DD36A3">
        <w:rPr>
          <w:lang w:val="id-ID"/>
        </w:rPr>
        <w:t>conducted</w:t>
      </w:r>
      <w:proofErr w:type="spellEnd"/>
      <w:r w:rsidR="00732609" w:rsidRPr="00DD36A3">
        <w:rPr>
          <w:lang w:val="id-ID"/>
        </w:rPr>
        <w:t xml:space="preserve">, </w:t>
      </w:r>
      <w:proofErr w:type="spellStart"/>
      <w:r w:rsidR="00732609" w:rsidRPr="00DD36A3">
        <w:rPr>
          <w:lang w:val="id-ID"/>
        </w:rPr>
        <w:t>the</w:t>
      </w:r>
      <w:proofErr w:type="spellEnd"/>
      <w:r w:rsidR="00732609" w:rsidRPr="00DD36A3">
        <w:rPr>
          <w:lang w:val="id-ID"/>
        </w:rPr>
        <w:t xml:space="preserve"> </w:t>
      </w:r>
      <w:proofErr w:type="spellStart"/>
      <w:r w:rsidR="00732609" w:rsidRPr="00DD36A3">
        <w:rPr>
          <w:lang w:val="id-ID"/>
        </w:rPr>
        <w:t>observed</w:t>
      </w:r>
      <w:proofErr w:type="spellEnd"/>
      <w:r w:rsidR="00732609" w:rsidRPr="00DD36A3">
        <w:rPr>
          <w:lang w:val="id-ID"/>
        </w:rPr>
        <w:t xml:space="preserve"> </w:t>
      </w:r>
      <w:proofErr w:type="spellStart"/>
      <w:r w:rsidR="00732609" w:rsidRPr="00DD36A3">
        <w:rPr>
          <w:lang w:val="id-ID"/>
        </w:rPr>
        <w:t>characteristics</w:t>
      </w:r>
      <w:proofErr w:type="spellEnd"/>
      <w:r w:rsidR="00732609" w:rsidRPr="00DD36A3">
        <w:rPr>
          <w:lang w:val="id-ID"/>
        </w:rPr>
        <w:t xml:space="preserve"> </w:t>
      </w:r>
      <w:proofErr w:type="spellStart"/>
      <w:r w:rsidR="00732609" w:rsidRPr="00DD36A3">
        <w:rPr>
          <w:lang w:val="id-ID"/>
        </w:rPr>
        <w:t>indicate</w:t>
      </w:r>
      <w:proofErr w:type="spellEnd"/>
      <w:r w:rsidR="00732609" w:rsidRPr="00DD36A3">
        <w:rPr>
          <w:lang w:val="id-ID"/>
        </w:rPr>
        <w:t xml:space="preserve"> </w:t>
      </w:r>
      <w:proofErr w:type="spellStart"/>
      <w:r w:rsidR="00732609" w:rsidRPr="00DD36A3">
        <w:rPr>
          <w:lang w:val="id-ID"/>
        </w:rPr>
        <w:t>potential</w:t>
      </w:r>
      <w:proofErr w:type="spellEnd"/>
      <w:r w:rsidR="00732609" w:rsidRPr="00DD36A3">
        <w:rPr>
          <w:lang w:val="id-ID"/>
        </w:rPr>
        <w:t xml:space="preserve"> </w:t>
      </w:r>
      <w:proofErr w:type="spellStart"/>
      <w:r w:rsidR="00732609" w:rsidRPr="00DD36A3">
        <w:rPr>
          <w:lang w:val="id-ID"/>
        </w:rPr>
        <w:t>resistance</w:t>
      </w:r>
      <w:proofErr w:type="spellEnd"/>
      <w:r w:rsidR="00732609" w:rsidRPr="00DD36A3">
        <w:rPr>
          <w:lang w:val="id-ID"/>
        </w:rPr>
        <w:t xml:space="preserve"> </w:t>
      </w:r>
      <w:proofErr w:type="spellStart"/>
      <w:r w:rsidR="00732609" w:rsidRPr="00DD36A3">
        <w:rPr>
          <w:lang w:val="id-ID"/>
        </w:rPr>
        <w:t>to</w:t>
      </w:r>
      <w:proofErr w:type="spellEnd"/>
      <w:r w:rsidR="00732609" w:rsidRPr="00DD36A3">
        <w:rPr>
          <w:lang w:val="id-ID"/>
        </w:rPr>
        <w:t xml:space="preserve"> </w:t>
      </w:r>
      <w:proofErr w:type="spellStart"/>
      <w:r w:rsidR="00732609" w:rsidRPr="00DD36A3">
        <w:rPr>
          <w:lang w:val="id-ID"/>
        </w:rPr>
        <w:t>detection</w:t>
      </w:r>
      <w:proofErr w:type="spellEnd"/>
      <w:r w:rsidR="00732609" w:rsidRPr="00DD36A3">
        <w:rPr>
          <w:lang w:val="id-ID"/>
        </w:rPr>
        <w:t xml:space="preserve"> </w:t>
      </w:r>
      <w:proofErr w:type="spellStart"/>
      <w:r w:rsidR="00732609" w:rsidRPr="00DD36A3">
        <w:rPr>
          <w:lang w:val="id-ID"/>
        </w:rPr>
        <w:t>models</w:t>
      </w:r>
      <w:proofErr w:type="spellEnd"/>
      <w:r w:rsidR="00732609" w:rsidRPr="00DD36A3">
        <w:rPr>
          <w:lang w:val="id-ID"/>
        </w:rPr>
        <w:t xml:space="preserve"> </w:t>
      </w:r>
      <w:proofErr w:type="spellStart"/>
      <w:r w:rsidR="00732609" w:rsidRPr="00DD36A3">
        <w:rPr>
          <w:lang w:val="id-ID"/>
        </w:rPr>
        <w:t>that</w:t>
      </w:r>
      <w:proofErr w:type="spellEnd"/>
      <w:r w:rsidR="00732609" w:rsidRPr="00DD36A3">
        <w:rPr>
          <w:lang w:val="id-ID"/>
        </w:rPr>
        <w:t xml:space="preserve"> </w:t>
      </w:r>
      <w:proofErr w:type="spellStart"/>
      <w:r w:rsidR="00732609" w:rsidRPr="00DD36A3">
        <w:rPr>
          <w:lang w:val="id-ID"/>
        </w:rPr>
        <w:t>rely</w:t>
      </w:r>
      <w:proofErr w:type="spellEnd"/>
      <w:r w:rsidR="00732609" w:rsidRPr="00DD36A3">
        <w:rPr>
          <w:lang w:val="id-ID"/>
        </w:rPr>
        <w:t xml:space="preserve"> </w:t>
      </w:r>
      <w:proofErr w:type="spellStart"/>
      <w:r w:rsidR="00732609" w:rsidRPr="00DD36A3">
        <w:rPr>
          <w:lang w:val="id-ID"/>
        </w:rPr>
        <w:t>on</w:t>
      </w:r>
      <w:proofErr w:type="spellEnd"/>
      <w:r w:rsidR="00732609" w:rsidRPr="00DD36A3">
        <w:rPr>
          <w:lang w:val="id-ID"/>
        </w:rPr>
        <w:t xml:space="preserve"> </w:t>
      </w:r>
      <w:proofErr w:type="spellStart"/>
      <w:r w:rsidR="00732609" w:rsidRPr="00DD36A3">
        <w:rPr>
          <w:lang w:val="id-ID"/>
        </w:rPr>
        <w:t>distributional</w:t>
      </w:r>
      <w:proofErr w:type="spellEnd"/>
      <w:r w:rsidR="00732609" w:rsidRPr="00DD36A3">
        <w:rPr>
          <w:lang w:val="id-ID"/>
        </w:rPr>
        <w:t xml:space="preserve"> </w:t>
      </w:r>
      <w:proofErr w:type="spellStart"/>
      <w:r w:rsidR="00732609" w:rsidRPr="00DD36A3">
        <w:rPr>
          <w:lang w:val="id-ID"/>
        </w:rPr>
        <w:t>and</w:t>
      </w:r>
      <w:proofErr w:type="spellEnd"/>
      <w:r w:rsidR="00732609" w:rsidRPr="00DD36A3">
        <w:rPr>
          <w:lang w:val="id-ID"/>
        </w:rPr>
        <w:t xml:space="preserve"> </w:t>
      </w:r>
      <w:proofErr w:type="spellStart"/>
      <w:r w:rsidR="00732609" w:rsidRPr="00DD36A3">
        <w:rPr>
          <w:lang w:val="id-ID"/>
        </w:rPr>
        <w:t>feature</w:t>
      </w:r>
      <w:proofErr w:type="spellEnd"/>
      <w:r w:rsidR="00732609" w:rsidRPr="00DD36A3">
        <w:rPr>
          <w:lang w:val="id-ID"/>
        </w:rPr>
        <w:t xml:space="preserve">-level </w:t>
      </w:r>
      <w:proofErr w:type="spellStart"/>
      <w:r w:rsidR="00732609" w:rsidRPr="00DD36A3">
        <w:rPr>
          <w:lang w:val="id-ID"/>
        </w:rPr>
        <w:t>inconsistencies</w:t>
      </w:r>
      <w:proofErr w:type="spellEnd"/>
      <w:r w:rsidR="00732609" w:rsidRPr="00DD36A3">
        <w:rPr>
          <w:lang w:val="id-ID"/>
        </w:rPr>
        <w:t>.</w:t>
      </w:r>
      <w:r w:rsidR="004059E0" w:rsidRPr="00DD36A3">
        <w:t xml:space="preserve"> </w:t>
      </w:r>
      <w:proofErr w:type="spellStart"/>
      <w:r w:rsidR="000735E8" w:rsidRPr="00DD36A3">
        <w:rPr>
          <w:lang w:val="id-ID"/>
        </w:rPr>
        <w:t>Although</w:t>
      </w:r>
      <w:proofErr w:type="spellEnd"/>
      <w:r w:rsidR="000735E8" w:rsidRPr="00DD36A3">
        <w:rPr>
          <w:lang w:val="id-ID"/>
        </w:rPr>
        <w:t xml:space="preserve"> </w:t>
      </w:r>
      <w:proofErr w:type="spellStart"/>
      <w:r w:rsidR="000735E8" w:rsidRPr="00DD36A3">
        <w:rPr>
          <w:lang w:val="id-ID"/>
        </w:rPr>
        <w:t>explicit</w:t>
      </w:r>
      <w:proofErr w:type="spellEnd"/>
      <w:r w:rsidR="000735E8" w:rsidRPr="00DD36A3">
        <w:rPr>
          <w:lang w:val="id-ID"/>
        </w:rPr>
        <w:t xml:space="preserve"> </w:t>
      </w:r>
      <w:proofErr w:type="spellStart"/>
      <w:r w:rsidR="000735E8" w:rsidRPr="00DD36A3">
        <w:rPr>
          <w:lang w:val="id-ID"/>
        </w:rPr>
        <w:t>robustness</w:t>
      </w:r>
      <w:proofErr w:type="spellEnd"/>
      <w:r w:rsidR="000735E8" w:rsidRPr="00DD36A3">
        <w:rPr>
          <w:lang w:val="id-ID"/>
        </w:rPr>
        <w:t xml:space="preserve"> </w:t>
      </w:r>
      <w:proofErr w:type="spellStart"/>
      <w:r w:rsidR="000735E8" w:rsidRPr="00DD36A3">
        <w:rPr>
          <w:lang w:val="id-ID"/>
        </w:rPr>
        <w:t>tests</w:t>
      </w:r>
      <w:proofErr w:type="spellEnd"/>
      <w:r w:rsidR="000735E8" w:rsidRPr="00DD36A3">
        <w:rPr>
          <w:lang w:val="id-ID"/>
        </w:rPr>
        <w:t xml:space="preserve"> </w:t>
      </w:r>
      <w:proofErr w:type="spellStart"/>
      <w:r w:rsidR="000735E8" w:rsidRPr="00DD36A3">
        <w:rPr>
          <w:lang w:val="id-ID"/>
        </w:rPr>
        <w:t>under</w:t>
      </w:r>
      <w:proofErr w:type="spellEnd"/>
      <w:r w:rsidR="000735E8" w:rsidRPr="00DD36A3">
        <w:rPr>
          <w:lang w:val="id-ID"/>
        </w:rPr>
        <w:t xml:space="preserve"> </w:t>
      </w:r>
      <w:proofErr w:type="spellStart"/>
      <w:r w:rsidR="000735E8" w:rsidRPr="00DD36A3">
        <w:rPr>
          <w:lang w:val="id-ID"/>
        </w:rPr>
        <w:t>compression</w:t>
      </w:r>
      <w:proofErr w:type="spellEnd"/>
      <w:r w:rsidR="000735E8" w:rsidRPr="00DD36A3">
        <w:rPr>
          <w:lang w:val="id-ID"/>
        </w:rPr>
        <w:t xml:space="preserve"> </w:t>
      </w:r>
      <w:proofErr w:type="spellStart"/>
      <w:r w:rsidR="000735E8" w:rsidRPr="00DD36A3">
        <w:rPr>
          <w:lang w:val="id-ID"/>
        </w:rPr>
        <w:t>or</w:t>
      </w:r>
      <w:proofErr w:type="spellEnd"/>
      <w:r w:rsidR="000735E8" w:rsidRPr="00DD36A3">
        <w:rPr>
          <w:lang w:val="id-ID"/>
        </w:rPr>
        <w:t xml:space="preserve"> </w:t>
      </w:r>
      <w:proofErr w:type="spellStart"/>
      <w:r w:rsidR="000735E8" w:rsidRPr="00DD36A3">
        <w:rPr>
          <w:lang w:val="id-ID"/>
        </w:rPr>
        <w:t>noise</w:t>
      </w:r>
      <w:proofErr w:type="spellEnd"/>
      <w:r w:rsidR="000735E8" w:rsidRPr="00DD36A3">
        <w:rPr>
          <w:lang w:val="id-ID"/>
        </w:rPr>
        <w:t xml:space="preserve"> are not </w:t>
      </w:r>
      <w:proofErr w:type="spellStart"/>
      <w:r w:rsidR="000735E8" w:rsidRPr="00DD36A3">
        <w:rPr>
          <w:lang w:val="id-ID"/>
        </w:rPr>
        <w:t>performed</w:t>
      </w:r>
      <w:proofErr w:type="spellEnd"/>
      <w:r w:rsidR="000735E8" w:rsidRPr="00DD36A3">
        <w:rPr>
          <w:lang w:val="id-ID"/>
        </w:rPr>
        <w:t xml:space="preserve">, </w:t>
      </w:r>
      <w:proofErr w:type="spellStart"/>
      <w:r w:rsidR="000735E8" w:rsidRPr="00DD36A3">
        <w:rPr>
          <w:lang w:val="id-ID"/>
        </w:rPr>
        <w:t>the</w:t>
      </w:r>
      <w:proofErr w:type="spellEnd"/>
      <w:r w:rsidR="000735E8" w:rsidRPr="00DD36A3">
        <w:rPr>
          <w:lang w:val="id-ID"/>
        </w:rPr>
        <w:t xml:space="preserve"> </w:t>
      </w:r>
      <w:proofErr w:type="spellStart"/>
      <w:r w:rsidR="000735E8" w:rsidRPr="00DD36A3">
        <w:rPr>
          <w:lang w:val="id-ID"/>
        </w:rPr>
        <w:t>consistent</w:t>
      </w:r>
      <w:proofErr w:type="spellEnd"/>
      <w:r w:rsidR="000735E8" w:rsidRPr="00DD36A3">
        <w:rPr>
          <w:lang w:val="id-ID"/>
        </w:rPr>
        <w:t xml:space="preserve"> </w:t>
      </w:r>
      <w:proofErr w:type="spellStart"/>
      <w:r w:rsidR="000735E8" w:rsidRPr="00DD36A3">
        <w:rPr>
          <w:lang w:val="id-ID"/>
        </w:rPr>
        <w:t>performance</w:t>
      </w:r>
      <w:proofErr w:type="spellEnd"/>
      <w:r w:rsidR="000735E8" w:rsidRPr="00DD36A3">
        <w:rPr>
          <w:lang w:val="id-ID"/>
        </w:rPr>
        <w:t xml:space="preserve"> </w:t>
      </w:r>
      <w:proofErr w:type="spellStart"/>
      <w:r w:rsidR="000735E8" w:rsidRPr="00DD36A3">
        <w:rPr>
          <w:lang w:val="id-ID"/>
        </w:rPr>
        <w:t>across</w:t>
      </w:r>
      <w:proofErr w:type="spellEnd"/>
      <w:r w:rsidR="000735E8" w:rsidRPr="00DD36A3">
        <w:rPr>
          <w:lang w:val="id-ID"/>
        </w:rPr>
        <w:t xml:space="preserve"> </w:t>
      </w:r>
      <w:proofErr w:type="spellStart"/>
      <w:r w:rsidR="000735E8" w:rsidRPr="00DD36A3">
        <w:rPr>
          <w:lang w:val="id-ID"/>
        </w:rPr>
        <w:t>diverse</w:t>
      </w:r>
      <w:proofErr w:type="spellEnd"/>
      <w:r w:rsidR="000735E8" w:rsidRPr="00DD36A3">
        <w:rPr>
          <w:lang w:val="id-ID"/>
        </w:rPr>
        <w:t xml:space="preserve"> </w:t>
      </w:r>
      <w:proofErr w:type="spellStart"/>
      <w:r w:rsidR="000735E8" w:rsidRPr="00DD36A3">
        <w:rPr>
          <w:lang w:val="id-ID"/>
        </w:rPr>
        <w:t>images</w:t>
      </w:r>
      <w:proofErr w:type="spellEnd"/>
      <w:r w:rsidR="000735E8" w:rsidRPr="00DD36A3">
        <w:rPr>
          <w:lang w:val="id-ID"/>
        </w:rPr>
        <w:t xml:space="preserve"> </w:t>
      </w:r>
      <w:proofErr w:type="spellStart"/>
      <w:r w:rsidR="000735E8" w:rsidRPr="00DD36A3">
        <w:rPr>
          <w:lang w:val="id-ID"/>
        </w:rPr>
        <w:t>indicates</w:t>
      </w:r>
      <w:proofErr w:type="spellEnd"/>
      <w:r w:rsidR="000735E8" w:rsidRPr="00DD36A3">
        <w:rPr>
          <w:lang w:val="id-ID"/>
        </w:rPr>
        <w:t xml:space="preserve"> </w:t>
      </w:r>
      <w:proofErr w:type="spellStart"/>
      <w:r w:rsidR="000735E8" w:rsidRPr="00DD36A3">
        <w:rPr>
          <w:lang w:val="id-ID"/>
        </w:rPr>
        <w:t>strong</w:t>
      </w:r>
      <w:proofErr w:type="spellEnd"/>
      <w:r w:rsidR="000735E8" w:rsidRPr="00DD36A3">
        <w:rPr>
          <w:lang w:val="id-ID"/>
        </w:rPr>
        <w:t xml:space="preserve"> </w:t>
      </w:r>
      <w:proofErr w:type="spellStart"/>
      <w:r w:rsidR="000735E8" w:rsidRPr="00DD36A3">
        <w:rPr>
          <w:lang w:val="id-ID"/>
        </w:rPr>
        <w:t>generalization</w:t>
      </w:r>
      <w:proofErr w:type="spellEnd"/>
      <w:r w:rsidR="000735E8" w:rsidRPr="00DD36A3">
        <w:rPr>
          <w:lang w:val="id-ID"/>
        </w:rPr>
        <w:t xml:space="preserve"> </w:t>
      </w:r>
      <w:proofErr w:type="spellStart"/>
      <w:r w:rsidR="000735E8" w:rsidRPr="00DD36A3">
        <w:rPr>
          <w:lang w:val="id-ID"/>
        </w:rPr>
        <w:t>of</w:t>
      </w:r>
      <w:proofErr w:type="spellEnd"/>
      <w:r w:rsidR="000735E8" w:rsidRPr="00DD36A3">
        <w:rPr>
          <w:lang w:val="id-ID"/>
        </w:rPr>
        <w:t xml:space="preserve"> </w:t>
      </w:r>
      <w:proofErr w:type="spellStart"/>
      <w:r w:rsidR="000735E8" w:rsidRPr="00DD36A3">
        <w:rPr>
          <w:lang w:val="id-ID"/>
        </w:rPr>
        <w:t>the</w:t>
      </w:r>
      <w:proofErr w:type="spellEnd"/>
      <w:r w:rsidR="000735E8" w:rsidRPr="00DD36A3">
        <w:rPr>
          <w:lang w:val="id-ID"/>
        </w:rPr>
        <w:t xml:space="preserve"> </w:t>
      </w:r>
      <w:proofErr w:type="spellStart"/>
      <w:r w:rsidR="000735E8" w:rsidRPr="00DD36A3">
        <w:rPr>
          <w:lang w:val="id-ID"/>
        </w:rPr>
        <w:t>embedding</w:t>
      </w:r>
      <w:proofErr w:type="spellEnd"/>
      <w:r w:rsidR="000735E8" w:rsidRPr="00DD36A3">
        <w:rPr>
          <w:lang w:val="id-ID"/>
        </w:rPr>
        <w:t xml:space="preserve"> </w:t>
      </w:r>
      <w:proofErr w:type="spellStart"/>
      <w:r w:rsidR="000735E8" w:rsidRPr="00DD36A3">
        <w:rPr>
          <w:lang w:val="id-ID"/>
        </w:rPr>
        <w:t>mechanism</w:t>
      </w:r>
      <w:proofErr w:type="spellEnd"/>
      <w:r w:rsidR="000735E8" w:rsidRPr="00DD36A3">
        <w:rPr>
          <w:lang w:val="id-ID"/>
        </w:rPr>
        <w:t>.</w:t>
      </w:r>
      <w:r w:rsidR="00F80EB8" w:rsidRPr="00F80EB8">
        <w:t xml:space="preserve"> </w:t>
      </w:r>
      <w:r w:rsidR="00F80EB8" w:rsidRPr="004059E0">
        <w:t xml:space="preserve">Overall, the quantitative findings reinforce the visual observations presented earlier, confirming that the integration of dynamic chaotic encryption and adversarial embedding results in </w:t>
      </w:r>
      <w:proofErr w:type="spellStart"/>
      <w:r w:rsidR="00F80EB8" w:rsidRPr="004059E0">
        <w:t>stego</w:t>
      </w:r>
      <w:proofErr w:type="spellEnd"/>
      <w:r w:rsidR="00F80EB8" w:rsidRPr="004059E0">
        <w:t xml:space="preserve"> images with exceptionally high fidelity. The consistently elevated PSNR and SSIM values across diverse image textures demonstrate the robustness of the generator in preserving both global appearance and fine structural details. These results verify that the proposed framework achieves a level of imperceptibility that is difficult to detect using traditional statistical or perceptual measures, thereby validating its effectiveness as a secure and visually seamless steganographic solution.</w:t>
      </w:r>
    </w:p>
    <w:p w14:paraId="30182F8A" w14:textId="1FCD2B8C" w:rsidR="000735E8" w:rsidRDefault="000735E8" w:rsidP="003349F8">
      <w:pPr>
        <w:widowControl w:val="0"/>
        <w:pBdr>
          <w:top w:val="nil"/>
          <w:left w:val="nil"/>
          <w:bottom w:val="nil"/>
          <w:right w:val="nil"/>
          <w:between w:val="nil"/>
        </w:pBdr>
        <w:ind w:firstLine="284"/>
        <w:jc w:val="both"/>
        <w:rPr>
          <w:lang w:val="id-ID"/>
        </w:rPr>
      </w:pPr>
    </w:p>
    <w:p w14:paraId="57A85483" w14:textId="3FB2F3A6" w:rsidR="009518FB" w:rsidRDefault="009518FB" w:rsidP="009518FB">
      <w:pPr>
        <w:jc w:val="center"/>
        <w:rPr>
          <w:lang w:val="id-ID"/>
        </w:rPr>
      </w:pPr>
      <w:proofErr w:type="spellStart"/>
      <w:r w:rsidRPr="004E65E2">
        <w:rPr>
          <w:b/>
          <w:bCs/>
          <w:lang w:val="id-ID"/>
        </w:rPr>
        <w:t>Table</w:t>
      </w:r>
      <w:proofErr w:type="spellEnd"/>
      <w:r w:rsidRPr="004E65E2">
        <w:rPr>
          <w:b/>
          <w:bCs/>
          <w:lang w:val="id-ID"/>
        </w:rPr>
        <w:t xml:space="preserve"> 1. </w:t>
      </w:r>
      <w:r w:rsidR="0017612C">
        <w:t>Performance evaluation results</w:t>
      </w:r>
    </w:p>
    <w:tbl>
      <w:tblPr>
        <w:tblW w:w="0" w:type="auto"/>
        <w:jc w:val="center"/>
        <w:tblBorders>
          <w:bottom w:val="single" w:sz="4" w:space="0" w:color="auto"/>
        </w:tblBorders>
        <w:tblLayout w:type="fixed"/>
        <w:tblLook w:val="01E0" w:firstRow="1" w:lastRow="1" w:firstColumn="1" w:lastColumn="1" w:noHBand="0" w:noVBand="0"/>
      </w:tblPr>
      <w:tblGrid>
        <w:gridCol w:w="1418"/>
        <w:gridCol w:w="1134"/>
        <w:gridCol w:w="851"/>
        <w:gridCol w:w="1701"/>
        <w:gridCol w:w="1108"/>
        <w:gridCol w:w="872"/>
        <w:gridCol w:w="1625"/>
      </w:tblGrid>
      <w:tr w:rsidR="009518FB" w:rsidRPr="00DD7713" w14:paraId="79BD5410" w14:textId="77777777" w:rsidTr="00943513">
        <w:trPr>
          <w:jc w:val="center"/>
        </w:trPr>
        <w:tc>
          <w:tcPr>
            <w:tcW w:w="1418" w:type="dxa"/>
            <w:vMerge w:val="restart"/>
            <w:tcBorders>
              <w:top w:val="single" w:sz="4" w:space="0" w:color="auto"/>
              <w:left w:val="nil"/>
              <w:right w:val="nil"/>
            </w:tcBorders>
            <w:vAlign w:val="center"/>
          </w:tcPr>
          <w:p w14:paraId="6FBF0619" w14:textId="77777777" w:rsidR="009518FB" w:rsidRPr="004E65E2" w:rsidRDefault="009518FB" w:rsidP="004E65E2">
            <w:pPr>
              <w:jc w:val="both"/>
              <w:rPr>
                <w:rFonts w:ascii="Times New Roman" w:eastAsia="Times New Roman" w:hAnsi="Times New Roman" w:cs="Times New Roman"/>
                <w:b/>
                <w:bCs/>
                <w:color w:val="000000"/>
                <w:sz w:val="21"/>
                <w:szCs w:val="21"/>
              </w:rPr>
            </w:pPr>
            <w:proofErr w:type="spellStart"/>
            <w:r w:rsidRPr="004E65E2">
              <w:rPr>
                <w:rFonts w:ascii="Times New Roman" w:eastAsia="Times New Roman" w:hAnsi="Times New Roman" w:cs="Times New Roman"/>
                <w:b/>
                <w:bCs/>
                <w:color w:val="000000"/>
                <w:sz w:val="21"/>
                <w:szCs w:val="21"/>
              </w:rPr>
              <w:t>Stego</w:t>
            </w:r>
            <w:proofErr w:type="spellEnd"/>
            <w:r w:rsidRPr="004E65E2">
              <w:rPr>
                <w:rFonts w:ascii="Times New Roman" w:eastAsia="Times New Roman" w:hAnsi="Times New Roman" w:cs="Times New Roman"/>
                <w:b/>
                <w:bCs/>
                <w:color w:val="000000"/>
                <w:sz w:val="21"/>
                <w:szCs w:val="21"/>
              </w:rPr>
              <w:t xml:space="preserve"> Image</w:t>
            </w:r>
          </w:p>
        </w:tc>
        <w:tc>
          <w:tcPr>
            <w:tcW w:w="3686" w:type="dxa"/>
            <w:gridSpan w:val="3"/>
            <w:tcBorders>
              <w:top w:val="single" w:sz="4" w:space="0" w:color="auto"/>
              <w:left w:val="nil"/>
              <w:bottom w:val="single" w:sz="4" w:space="0" w:color="auto"/>
            </w:tcBorders>
            <w:vAlign w:val="center"/>
          </w:tcPr>
          <w:p w14:paraId="0E59D097" w14:textId="77777777" w:rsidR="009518FB" w:rsidRPr="004E65E2" w:rsidRDefault="009518FB" w:rsidP="004E65E2">
            <w:pPr>
              <w:jc w:val="center"/>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Image 256 x 256</w:t>
            </w:r>
          </w:p>
        </w:tc>
        <w:tc>
          <w:tcPr>
            <w:tcW w:w="3605" w:type="dxa"/>
            <w:gridSpan w:val="3"/>
            <w:tcBorders>
              <w:top w:val="single" w:sz="4" w:space="0" w:color="auto"/>
              <w:bottom w:val="single" w:sz="4" w:space="0" w:color="auto"/>
            </w:tcBorders>
            <w:vAlign w:val="center"/>
          </w:tcPr>
          <w:p w14:paraId="26A3ECBA" w14:textId="77777777" w:rsidR="009518FB" w:rsidRPr="004E65E2" w:rsidRDefault="009518FB" w:rsidP="004E65E2">
            <w:pPr>
              <w:jc w:val="center"/>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Image 512 x 512</w:t>
            </w:r>
          </w:p>
        </w:tc>
      </w:tr>
      <w:tr w:rsidR="009518FB" w:rsidRPr="00DD7713" w14:paraId="4BC2C27C" w14:textId="77777777" w:rsidTr="00943513">
        <w:trPr>
          <w:jc w:val="center"/>
        </w:trPr>
        <w:tc>
          <w:tcPr>
            <w:tcW w:w="1418" w:type="dxa"/>
            <w:vMerge/>
            <w:tcBorders>
              <w:left w:val="nil"/>
              <w:bottom w:val="single" w:sz="4" w:space="0" w:color="auto"/>
              <w:right w:val="nil"/>
            </w:tcBorders>
            <w:vAlign w:val="center"/>
            <w:hideMark/>
          </w:tcPr>
          <w:p w14:paraId="6F4EE85D" w14:textId="77777777" w:rsidR="009518FB" w:rsidRPr="004E65E2" w:rsidRDefault="009518FB" w:rsidP="004E65E2">
            <w:pPr>
              <w:jc w:val="both"/>
              <w:rPr>
                <w:rFonts w:ascii="Times New Roman" w:eastAsia="Times New Roman" w:hAnsi="Times New Roman" w:cs="Times New Roman"/>
                <w:b/>
                <w:bCs/>
                <w:color w:val="000000"/>
                <w:sz w:val="21"/>
                <w:szCs w:val="21"/>
              </w:rPr>
            </w:pPr>
          </w:p>
        </w:tc>
        <w:tc>
          <w:tcPr>
            <w:tcW w:w="1134" w:type="dxa"/>
            <w:tcBorders>
              <w:top w:val="single" w:sz="4" w:space="0" w:color="auto"/>
              <w:left w:val="nil"/>
              <w:bottom w:val="single" w:sz="4" w:space="0" w:color="auto"/>
              <w:right w:val="nil"/>
            </w:tcBorders>
            <w:vAlign w:val="center"/>
          </w:tcPr>
          <w:p w14:paraId="4135300C"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PSNR</w:t>
            </w:r>
          </w:p>
        </w:tc>
        <w:tc>
          <w:tcPr>
            <w:tcW w:w="851" w:type="dxa"/>
            <w:tcBorders>
              <w:top w:val="single" w:sz="4" w:space="0" w:color="auto"/>
              <w:left w:val="nil"/>
              <w:bottom w:val="single" w:sz="4" w:space="0" w:color="auto"/>
              <w:right w:val="nil"/>
            </w:tcBorders>
            <w:vAlign w:val="center"/>
          </w:tcPr>
          <w:p w14:paraId="3081045E"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SSIM</w:t>
            </w:r>
          </w:p>
        </w:tc>
        <w:tc>
          <w:tcPr>
            <w:tcW w:w="1701" w:type="dxa"/>
            <w:tcBorders>
              <w:top w:val="single" w:sz="4" w:space="0" w:color="auto"/>
              <w:bottom w:val="single" w:sz="4" w:space="0" w:color="auto"/>
            </w:tcBorders>
            <w:vAlign w:val="center"/>
          </w:tcPr>
          <w:p w14:paraId="609152FA"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Execution Time</w:t>
            </w:r>
          </w:p>
        </w:tc>
        <w:tc>
          <w:tcPr>
            <w:tcW w:w="1108" w:type="dxa"/>
            <w:tcBorders>
              <w:top w:val="single" w:sz="4" w:space="0" w:color="auto"/>
              <w:bottom w:val="single" w:sz="4" w:space="0" w:color="auto"/>
            </w:tcBorders>
            <w:vAlign w:val="center"/>
          </w:tcPr>
          <w:p w14:paraId="42292FF0"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PSNR</w:t>
            </w:r>
          </w:p>
        </w:tc>
        <w:tc>
          <w:tcPr>
            <w:tcW w:w="872" w:type="dxa"/>
            <w:tcBorders>
              <w:top w:val="single" w:sz="4" w:space="0" w:color="auto"/>
              <w:bottom w:val="single" w:sz="4" w:space="0" w:color="auto"/>
            </w:tcBorders>
            <w:vAlign w:val="center"/>
          </w:tcPr>
          <w:p w14:paraId="4120F257"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SSIM</w:t>
            </w:r>
          </w:p>
        </w:tc>
        <w:tc>
          <w:tcPr>
            <w:tcW w:w="1625" w:type="dxa"/>
            <w:tcBorders>
              <w:top w:val="single" w:sz="4" w:space="0" w:color="auto"/>
              <w:bottom w:val="single" w:sz="4" w:space="0" w:color="auto"/>
            </w:tcBorders>
            <w:vAlign w:val="center"/>
          </w:tcPr>
          <w:p w14:paraId="27FDB984" w14:textId="77777777" w:rsidR="009518FB" w:rsidRPr="004E65E2" w:rsidRDefault="009518FB" w:rsidP="004E65E2">
            <w:pPr>
              <w:jc w:val="both"/>
              <w:rPr>
                <w:rFonts w:ascii="Times New Roman" w:eastAsia="Times New Roman" w:hAnsi="Times New Roman" w:cs="Times New Roman"/>
                <w:b/>
                <w:bCs/>
                <w:color w:val="000000"/>
                <w:sz w:val="21"/>
                <w:szCs w:val="21"/>
              </w:rPr>
            </w:pPr>
            <w:r w:rsidRPr="004E65E2">
              <w:rPr>
                <w:rFonts w:ascii="Times New Roman" w:eastAsia="Times New Roman" w:hAnsi="Times New Roman" w:cs="Times New Roman"/>
                <w:b/>
                <w:bCs/>
                <w:color w:val="000000"/>
                <w:sz w:val="21"/>
                <w:szCs w:val="21"/>
              </w:rPr>
              <w:t>Execution Time</w:t>
            </w:r>
          </w:p>
        </w:tc>
      </w:tr>
      <w:tr w:rsidR="009518FB" w:rsidRPr="00DD7713" w14:paraId="70109EB2" w14:textId="77777777" w:rsidTr="00943513">
        <w:trPr>
          <w:jc w:val="center"/>
        </w:trPr>
        <w:tc>
          <w:tcPr>
            <w:tcW w:w="1418" w:type="dxa"/>
            <w:tcBorders>
              <w:top w:val="single" w:sz="4" w:space="0" w:color="auto"/>
              <w:left w:val="nil"/>
              <w:bottom w:val="nil"/>
              <w:right w:val="nil"/>
            </w:tcBorders>
          </w:tcPr>
          <w:p w14:paraId="09ABFE78"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Barbara</w:t>
            </w:r>
          </w:p>
        </w:tc>
        <w:tc>
          <w:tcPr>
            <w:tcW w:w="1134" w:type="dxa"/>
            <w:tcBorders>
              <w:top w:val="single" w:sz="4" w:space="0" w:color="auto"/>
              <w:left w:val="nil"/>
              <w:bottom w:val="nil"/>
              <w:right w:val="nil"/>
            </w:tcBorders>
          </w:tcPr>
          <w:p w14:paraId="264DF8E5"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59.83 dB</w:t>
            </w:r>
          </w:p>
        </w:tc>
        <w:tc>
          <w:tcPr>
            <w:tcW w:w="851" w:type="dxa"/>
            <w:tcBorders>
              <w:top w:val="single" w:sz="4" w:space="0" w:color="auto"/>
              <w:left w:val="nil"/>
              <w:bottom w:val="nil"/>
              <w:right w:val="nil"/>
            </w:tcBorders>
          </w:tcPr>
          <w:p w14:paraId="18521E9E"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0.9971</w:t>
            </w:r>
          </w:p>
        </w:tc>
        <w:tc>
          <w:tcPr>
            <w:tcW w:w="1701" w:type="dxa"/>
            <w:tcBorders>
              <w:top w:val="single" w:sz="4" w:space="0" w:color="auto"/>
            </w:tcBorders>
          </w:tcPr>
          <w:p w14:paraId="216D5A6F"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0.28 s</w:t>
            </w:r>
          </w:p>
        </w:tc>
        <w:tc>
          <w:tcPr>
            <w:tcW w:w="1108" w:type="dxa"/>
            <w:tcBorders>
              <w:top w:val="single" w:sz="4" w:space="0" w:color="auto"/>
            </w:tcBorders>
          </w:tcPr>
          <w:p w14:paraId="7B330F4A"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60.92 dB</w:t>
            </w:r>
          </w:p>
        </w:tc>
        <w:tc>
          <w:tcPr>
            <w:tcW w:w="872" w:type="dxa"/>
            <w:tcBorders>
              <w:top w:val="single" w:sz="4" w:space="0" w:color="auto"/>
            </w:tcBorders>
          </w:tcPr>
          <w:p w14:paraId="70DE8836"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0.9983</w:t>
            </w:r>
          </w:p>
        </w:tc>
        <w:tc>
          <w:tcPr>
            <w:tcW w:w="1625" w:type="dxa"/>
            <w:tcBorders>
              <w:top w:val="single" w:sz="4" w:space="0" w:color="auto"/>
            </w:tcBorders>
          </w:tcPr>
          <w:p w14:paraId="241C630D"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0.63 s</w:t>
            </w:r>
          </w:p>
        </w:tc>
      </w:tr>
      <w:tr w:rsidR="009518FB" w:rsidRPr="00DD7713" w14:paraId="2B88CC81" w14:textId="77777777" w:rsidTr="00943513">
        <w:trPr>
          <w:jc w:val="center"/>
        </w:trPr>
        <w:tc>
          <w:tcPr>
            <w:tcW w:w="1418" w:type="dxa"/>
            <w:tcBorders>
              <w:top w:val="nil"/>
              <w:left w:val="nil"/>
              <w:bottom w:val="nil"/>
              <w:right w:val="nil"/>
            </w:tcBorders>
          </w:tcPr>
          <w:p w14:paraId="48A4FC9D"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Tree</w:t>
            </w:r>
          </w:p>
        </w:tc>
        <w:tc>
          <w:tcPr>
            <w:tcW w:w="1134" w:type="dxa"/>
            <w:tcBorders>
              <w:top w:val="nil"/>
              <w:left w:val="nil"/>
              <w:bottom w:val="nil"/>
              <w:right w:val="nil"/>
            </w:tcBorders>
          </w:tcPr>
          <w:p w14:paraId="7C7BE6E0"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58.74 dB</w:t>
            </w:r>
          </w:p>
        </w:tc>
        <w:tc>
          <w:tcPr>
            <w:tcW w:w="851" w:type="dxa"/>
            <w:tcBorders>
              <w:top w:val="nil"/>
              <w:left w:val="nil"/>
              <w:bottom w:val="nil"/>
              <w:right w:val="nil"/>
            </w:tcBorders>
          </w:tcPr>
          <w:p w14:paraId="38552965"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0.9965</w:t>
            </w:r>
          </w:p>
        </w:tc>
        <w:tc>
          <w:tcPr>
            <w:tcW w:w="1701" w:type="dxa"/>
          </w:tcPr>
          <w:p w14:paraId="3621D1A6"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0.26 s</w:t>
            </w:r>
          </w:p>
        </w:tc>
        <w:tc>
          <w:tcPr>
            <w:tcW w:w="1108" w:type="dxa"/>
          </w:tcPr>
          <w:p w14:paraId="4A748B7F"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59.88 dB</w:t>
            </w:r>
          </w:p>
        </w:tc>
        <w:tc>
          <w:tcPr>
            <w:tcW w:w="872" w:type="dxa"/>
          </w:tcPr>
          <w:p w14:paraId="741857D5"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0.9979</w:t>
            </w:r>
          </w:p>
        </w:tc>
        <w:tc>
          <w:tcPr>
            <w:tcW w:w="1625" w:type="dxa"/>
          </w:tcPr>
          <w:p w14:paraId="64EE7845"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0.58 s</w:t>
            </w:r>
          </w:p>
        </w:tc>
      </w:tr>
      <w:tr w:rsidR="009518FB" w:rsidRPr="00DD7713" w14:paraId="3AA7F4A1" w14:textId="77777777" w:rsidTr="00943513">
        <w:trPr>
          <w:jc w:val="center"/>
        </w:trPr>
        <w:tc>
          <w:tcPr>
            <w:tcW w:w="1418" w:type="dxa"/>
            <w:tcBorders>
              <w:top w:val="nil"/>
              <w:left w:val="nil"/>
              <w:bottom w:val="nil"/>
              <w:right w:val="nil"/>
            </w:tcBorders>
          </w:tcPr>
          <w:p w14:paraId="3A1A37BF"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Candy</w:t>
            </w:r>
          </w:p>
        </w:tc>
        <w:tc>
          <w:tcPr>
            <w:tcW w:w="1134" w:type="dxa"/>
            <w:tcBorders>
              <w:top w:val="nil"/>
              <w:left w:val="nil"/>
              <w:bottom w:val="nil"/>
              <w:right w:val="nil"/>
            </w:tcBorders>
          </w:tcPr>
          <w:p w14:paraId="1AD96DC9"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60.41 dB</w:t>
            </w:r>
          </w:p>
        </w:tc>
        <w:tc>
          <w:tcPr>
            <w:tcW w:w="851" w:type="dxa"/>
            <w:tcBorders>
              <w:top w:val="nil"/>
              <w:left w:val="nil"/>
              <w:bottom w:val="nil"/>
              <w:right w:val="nil"/>
            </w:tcBorders>
          </w:tcPr>
          <w:p w14:paraId="225571DE"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0.9978</w:t>
            </w:r>
          </w:p>
        </w:tc>
        <w:tc>
          <w:tcPr>
            <w:tcW w:w="1701" w:type="dxa"/>
          </w:tcPr>
          <w:p w14:paraId="42FE0DD1"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0.31 s</w:t>
            </w:r>
          </w:p>
        </w:tc>
        <w:tc>
          <w:tcPr>
            <w:tcW w:w="1108" w:type="dxa"/>
          </w:tcPr>
          <w:p w14:paraId="2764DF4C"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61.55 dB</w:t>
            </w:r>
          </w:p>
        </w:tc>
        <w:tc>
          <w:tcPr>
            <w:tcW w:w="872" w:type="dxa"/>
          </w:tcPr>
          <w:p w14:paraId="63D72E50"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0.9987</w:t>
            </w:r>
          </w:p>
        </w:tc>
        <w:tc>
          <w:tcPr>
            <w:tcW w:w="1625" w:type="dxa"/>
          </w:tcPr>
          <w:p w14:paraId="5118ACBF"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0.66 s</w:t>
            </w:r>
          </w:p>
        </w:tc>
      </w:tr>
      <w:tr w:rsidR="009518FB" w:rsidRPr="00DD7713" w14:paraId="10240FB9" w14:textId="77777777" w:rsidTr="00943513">
        <w:trPr>
          <w:jc w:val="center"/>
        </w:trPr>
        <w:tc>
          <w:tcPr>
            <w:tcW w:w="1418" w:type="dxa"/>
            <w:tcBorders>
              <w:top w:val="nil"/>
              <w:left w:val="nil"/>
              <w:bottom w:val="nil"/>
              <w:right w:val="nil"/>
            </w:tcBorders>
          </w:tcPr>
          <w:p w14:paraId="586084C7"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Mandrill</w:t>
            </w:r>
          </w:p>
        </w:tc>
        <w:tc>
          <w:tcPr>
            <w:tcW w:w="1134" w:type="dxa"/>
            <w:tcBorders>
              <w:top w:val="nil"/>
              <w:left w:val="nil"/>
              <w:bottom w:val="nil"/>
              <w:right w:val="nil"/>
            </w:tcBorders>
          </w:tcPr>
          <w:p w14:paraId="09D29A4B"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58.03 dB</w:t>
            </w:r>
          </w:p>
        </w:tc>
        <w:tc>
          <w:tcPr>
            <w:tcW w:w="851" w:type="dxa"/>
            <w:tcBorders>
              <w:top w:val="nil"/>
              <w:left w:val="nil"/>
              <w:bottom w:val="nil"/>
              <w:right w:val="nil"/>
            </w:tcBorders>
          </w:tcPr>
          <w:p w14:paraId="6F75D41C"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0.9954</w:t>
            </w:r>
          </w:p>
        </w:tc>
        <w:tc>
          <w:tcPr>
            <w:tcW w:w="1701" w:type="dxa"/>
          </w:tcPr>
          <w:p w14:paraId="16571E1A"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0.34 s</w:t>
            </w:r>
          </w:p>
        </w:tc>
        <w:tc>
          <w:tcPr>
            <w:tcW w:w="1108" w:type="dxa"/>
          </w:tcPr>
          <w:p w14:paraId="272A7C86"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59.14 dB</w:t>
            </w:r>
          </w:p>
        </w:tc>
        <w:tc>
          <w:tcPr>
            <w:tcW w:w="872" w:type="dxa"/>
          </w:tcPr>
          <w:p w14:paraId="23F7F98C"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0.9968</w:t>
            </w:r>
          </w:p>
        </w:tc>
        <w:tc>
          <w:tcPr>
            <w:tcW w:w="1625" w:type="dxa"/>
          </w:tcPr>
          <w:p w14:paraId="7B2D33AB"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0.75 s</w:t>
            </w:r>
          </w:p>
        </w:tc>
      </w:tr>
      <w:tr w:rsidR="009518FB" w:rsidRPr="00DD7713" w14:paraId="5B229CAD" w14:textId="77777777" w:rsidTr="00943513">
        <w:trPr>
          <w:jc w:val="center"/>
        </w:trPr>
        <w:tc>
          <w:tcPr>
            <w:tcW w:w="1418" w:type="dxa"/>
            <w:tcBorders>
              <w:top w:val="nil"/>
              <w:left w:val="nil"/>
              <w:bottom w:val="nil"/>
              <w:right w:val="nil"/>
            </w:tcBorders>
          </w:tcPr>
          <w:p w14:paraId="527BF590"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Plane</w:t>
            </w:r>
          </w:p>
        </w:tc>
        <w:tc>
          <w:tcPr>
            <w:tcW w:w="1134" w:type="dxa"/>
            <w:tcBorders>
              <w:top w:val="nil"/>
              <w:left w:val="nil"/>
              <w:bottom w:val="nil"/>
              <w:right w:val="nil"/>
            </w:tcBorders>
          </w:tcPr>
          <w:p w14:paraId="7888687B"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59.22 dB</w:t>
            </w:r>
          </w:p>
        </w:tc>
        <w:tc>
          <w:tcPr>
            <w:tcW w:w="851" w:type="dxa"/>
            <w:tcBorders>
              <w:top w:val="nil"/>
              <w:left w:val="nil"/>
              <w:bottom w:val="nil"/>
              <w:right w:val="nil"/>
            </w:tcBorders>
          </w:tcPr>
          <w:p w14:paraId="241D285A"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0.9968</w:t>
            </w:r>
          </w:p>
        </w:tc>
        <w:tc>
          <w:tcPr>
            <w:tcW w:w="1701" w:type="dxa"/>
          </w:tcPr>
          <w:p w14:paraId="0DA1CD4E"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0.25 s</w:t>
            </w:r>
          </w:p>
        </w:tc>
        <w:tc>
          <w:tcPr>
            <w:tcW w:w="1108" w:type="dxa"/>
          </w:tcPr>
          <w:p w14:paraId="134DDD30"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60.47 dB</w:t>
            </w:r>
          </w:p>
        </w:tc>
        <w:tc>
          <w:tcPr>
            <w:tcW w:w="872" w:type="dxa"/>
          </w:tcPr>
          <w:p w14:paraId="2D2B4897"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0.9982</w:t>
            </w:r>
          </w:p>
        </w:tc>
        <w:tc>
          <w:tcPr>
            <w:tcW w:w="1625" w:type="dxa"/>
          </w:tcPr>
          <w:p w14:paraId="708C8DA3"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0.59 s</w:t>
            </w:r>
          </w:p>
        </w:tc>
      </w:tr>
      <w:tr w:rsidR="009518FB" w:rsidRPr="00DD7713" w14:paraId="3755B0EC" w14:textId="77777777" w:rsidTr="00943513">
        <w:trPr>
          <w:jc w:val="center"/>
        </w:trPr>
        <w:tc>
          <w:tcPr>
            <w:tcW w:w="1418" w:type="dxa"/>
            <w:tcBorders>
              <w:top w:val="nil"/>
              <w:left w:val="nil"/>
              <w:bottom w:val="nil"/>
              <w:right w:val="nil"/>
            </w:tcBorders>
          </w:tcPr>
          <w:p w14:paraId="59E1796E"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Moon</w:t>
            </w:r>
          </w:p>
        </w:tc>
        <w:tc>
          <w:tcPr>
            <w:tcW w:w="1134" w:type="dxa"/>
            <w:tcBorders>
              <w:top w:val="nil"/>
              <w:left w:val="nil"/>
              <w:bottom w:val="nil"/>
              <w:right w:val="nil"/>
            </w:tcBorders>
          </w:tcPr>
          <w:p w14:paraId="39FC4FF9"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58.91 dB</w:t>
            </w:r>
          </w:p>
        </w:tc>
        <w:tc>
          <w:tcPr>
            <w:tcW w:w="851" w:type="dxa"/>
            <w:tcBorders>
              <w:top w:val="nil"/>
              <w:left w:val="nil"/>
              <w:bottom w:val="nil"/>
              <w:right w:val="nil"/>
            </w:tcBorders>
          </w:tcPr>
          <w:p w14:paraId="1F94C339"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0.9961</w:t>
            </w:r>
          </w:p>
        </w:tc>
        <w:tc>
          <w:tcPr>
            <w:tcW w:w="1701" w:type="dxa"/>
          </w:tcPr>
          <w:p w14:paraId="29122B4A"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0.27 s</w:t>
            </w:r>
          </w:p>
        </w:tc>
        <w:tc>
          <w:tcPr>
            <w:tcW w:w="1108" w:type="dxa"/>
          </w:tcPr>
          <w:p w14:paraId="39137798"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60.02 dB</w:t>
            </w:r>
          </w:p>
        </w:tc>
        <w:tc>
          <w:tcPr>
            <w:tcW w:w="872" w:type="dxa"/>
          </w:tcPr>
          <w:p w14:paraId="3ADFE786"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0.9974</w:t>
            </w:r>
          </w:p>
        </w:tc>
        <w:tc>
          <w:tcPr>
            <w:tcW w:w="1625" w:type="dxa"/>
          </w:tcPr>
          <w:p w14:paraId="3AC1C956"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0.61 s</w:t>
            </w:r>
          </w:p>
        </w:tc>
      </w:tr>
      <w:tr w:rsidR="009518FB" w:rsidRPr="00DD7713" w14:paraId="4FEEFBEE" w14:textId="77777777" w:rsidTr="00943513">
        <w:trPr>
          <w:jc w:val="center"/>
        </w:trPr>
        <w:tc>
          <w:tcPr>
            <w:tcW w:w="1418" w:type="dxa"/>
            <w:tcBorders>
              <w:top w:val="nil"/>
              <w:left w:val="nil"/>
              <w:bottom w:val="nil"/>
              <w:right w:val="nil"/>
            </w:tcBorders>
          </w:tcPr>
          <w:p w14:paraId="6D712EEA"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Peppers</w:t>
            </w:r>
          </w:p>
        </w:tc>
        <w:tc>
          <w:tcPr>
            <w:tcW w:w="1134" w:type="dxa"/>
            <w:tcBorders>
              <w:top w:val="nil"/>
              <w:left w:val="nil"/>
              <w:bottom w:val="nil"/>
              <w:right w:val="nil"/>
            </w:tcBorders>
          </w:tcPr>
          <w:p w14:paraId="2A21B767"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60.12 dB</w:t>
            </w:r>
          </w:p>
        </w:tc>
        <w:tc>
          <w:tcPr>
            <w:tcW w:w="851" w:type="dxa"/>
            <w:tcBorders>
              <w:top w:val="nil"/>
              <w:left w:val="nil"/>
              <w:bottom w:val="nil"/>
              <w:right w:val="nil"/>
            </w:tcBorders>
          </w:tcPr>
          <w:p w14:paraId="6A85AF93"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0.9976</w:t>
            </w:r>
          </w:p>
        </w:tc>
        <w:tc>
          <w:tcPr>
            <w:tcW w:w="1701" w:type="dxa"/>
          </w:tcPr>
          <w:p w14:paraId="25AD8D58"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0.29 s</w:t>
            </w:r>
          </w:p>
        </w:tc>
        <w:tc>
          <w:tcPr>
            <w:tcW w:w="1108" w:type="dxa"/>
          </w:tcPr>
          <w:p w14:paraId="0E1434E0"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61.34 dB</w:t>
            </w:r>
          </w:p>
        </w:tc>
        <w:tc>
          <w:tcPr>
            <w:tcW w:w="872" w:type="dxa"/>
          </w:tcPr>
          <w:p w14:paraId="383D28ED"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0.9985</w:t>
            </w:r>
          </w:p>
        </w:tc>
        <w:tc>
          <w:tcPr>
            <w:tcW w:w="1625" w:type="dxa"/>
          </w:tcPr>
          <w:p w14:paraId="1D57E4BE"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0.64 s</w:t>
            </w:r>
          </w:p>
        </w:tc>
      </w:tr>
      <w:tr w:rsidR="009518FB" w:rsidRPr="00DD7713" w14:paraId="3A235342" w14:textId="77777777" w:rsidTr="00943513">
        <w:trPr>
          <w:jc w:val="center"/>
        </w:trPr>
        <w:tc>
          <w:tcPr>
            <w:tcW w:w="1418" w:type="dxa"/>
            <w:tcBorders>
              <w:top w:val="nil"/>
              <w:left w:val="nil"/>
              <w:bottom w:val="single" w:sz="4" w:space="0" w:color="auto"/>
              <w:right w:val="nil"/>
            </w:tcBorders>
          </w:tcPr>
          <w:p w14:paraId="1E43A810" w14:textId="77777777" w:rsidR="009518FB" w:rsidRPr="004E65E2" w:rsidRDefault="009518FB" w:rsidP="004E65E2">
            <w:pPr>
              <w:jc w:val="both"/>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Pattern</w:t>
            </w:r>
          </w:p>
        </w:tc>
        <w:tc>
          <w:tcPr>
            <w:tcW w:w="1134" w:type="dxa"/>
            <w:tcBorders>
              <w:top w:val="nil"/>
              <w:left w:val="nil"/>
              <w:bottom w:val="single" w:sz="4" w:space="0" w:color="auto"/>
              <w:right w:val="nil"/>
            </w:tcBorders>
          </w:tcPr>
          <w:p w14:paraId="2493360C"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58.45 dB</w:t>
            </w:r>
          </w:p>
        </w:tc>
        <w:tc>
          <w:tcPr>
            <w:tcW w:w="851" w:type="dxa"/>
            <w:tcBorders>
              <w:top w:val="nil"/>
              <w:left w:val="nil"/>
              <w:bottom w:val="single" w:sz="4" w:space="0" w:color="auto"/>
              <w:right w:val="nil"/>
            </w:tcBorders>
          </w:tcPr>
          <w:p w14:paraId="3E8D21BB"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0.9959</w:t>
            </w:r>
          </w:p>
        </w:tc>
        <w:tc>
          <w:tcPr>
            <w:tcW w:w="1701" w:type="dxa"/>
          </w:tcPr>
          <w:p w14:paraId="4753E5B0"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0.33 s</w:t>
            </w:r>
          </w:p>
        </w:tc>
        <w:tc>
          <w:tcPr>
            <w:tcW w:w="1108" w:type="dxa"/>
          </w:tcPr>
          <w:p w14:paraId="789F7A35"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59.71 dB</w:t>
            </w:r>
          </w:p>
        </w:tc>
        <w:tc>
          <w:tcPr>
            <w:tcW w:w="872" w:type="dxa"/>
          </w:tcPr>
          <w:p w14:paraId="19204B54"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0.9972</w:t>
            </w:r>
          </w:p>
        </w:tc>
        <w:tc>
          <w:tcPr>
            <w:tcW w:w="1625" w:type="dxa"/>
          </w:tcPr>
          <w:p w14:paraId="06F6839A" w14:textId="77777777" w:rsidR="009518FB" w:rsidRPr="004E65E2" w:rsidRDefault="009518FB" w:rsidP="00355E4A">
            <w:pPr>
              <w:jc w:val="center"/>
              <w:rPr>
                <w:rFonts w:ascii="Times New Roman" w:eastAsia="Times New Roman" w:hAnsi="Times New Roman" w:cs="Times New Roman"/>
                <w:color w:val="000000"/>
                <w:sz w:val="21"/>
                <w:szCs w:val="21"/>
              </w:rPr>
            </w:pPr>
            <w:r w:rsidRPr="004E65E2">
              <w:rPr>
                <w:rFonts w:ascii="Times New Roman" w:eastAsia="Times New Roman" w:hAnsi="Times New Roman" w:cs="Times New Roman"/>
                <w:color w:val="000000"/>
                <w:sz w:val="21"/>
                <w:szCs w:val="21"/>
              </w:rPr>
              <w:t>0.71 s</w:t>
            </w:r>
          </w:p>
        </w:tc>
      </w:tr>
    </w:tbl>
    <w:p w14:paraId="05B6A290" w14:textId="69BA0209" w:rsidR="00834DDB" w:rsidRDefault="000F2AA0" w:rsidP="000F2AA0">
      <w:pPr>
        <w:pStyle w:val="Judul2"/>
        <w:numPr>
          <w:ilvl w:val="1"/>
          <w:numId w:val="2"/>
        </w:numPr>
        <w:ind w:left="0"/>
        <w:rPr>
          <w:lang w:val="id-ID"/>
        </w:rPr>
      </w:pPr>
      <w:proofErr w:type="spellStart"/>
      <w:r w:rsidRPr="000F2AA0">
        <w:rPr>
          <w:lang w:val="id-ID"/>
        </w:rPr>
        <w:t>Discussion</w:t>
      </w:r>
      <w:proofErr w:type="spellEnd"/>
    </w:p>
    <w:p w14:paraId="56EFB781" w14:textId="52AB2323" w:rsidR="00DC382E" w:rsidRDefault="00065703" w:rsidP="000F2AA0">
      <w:pPr>
        <w:widowControl w:val="0"/>
        <w:pBdr>
          <w:top w:val="nil"/>
          <w:left w:val="nil"/>
          <w:bottom w:val="nil"/>
          <w:right w:val="nil"/>
          <w:between w:val="nil"/>
        </w:pBdr>
        <w:jc w:val="both"/>
      </w:pPr>
      <w:r w:rsidRPr="00065703">
        <w:t>Existing studies highlight progress in combining chaos and generative models for steganography. Research in [</w:t>
      </w:r>
      <w:r w:rsidR="002E2AD9">
        <w:t>20</w:t>
      </w:r>
      <w:r w:rsidRPr="00065703">
        <w:t xml:space="preserve">] proposed CHASE, which uses chaotic permutation and an adversarial encoder–decoder to maintain realism at high payloads, offering an invertible architecture that balances capacity and imperceptibility. </w:t>
      </w:r>
      <w:r w:rsidR="00AC3578">
        <w:t>Research</w:t>
      </w:r>
      <w:r w:rsidRPr="00065703">
        <w:t xml:space="preserve"> [</w:t>
      </w:r>
      <w:r w:rsidR="002E2AD9">
        <w:t>21</w:t>
      </w:r>
      <w:r w:rsidRPr="00065703">
        <w:t>] enhanced randomness and security through a hybrid chaotic map with dual parameters embedded in the transform domain, improving entropy and resistance to statistical attacks. Research in [</w:t>
      </w:r>
      <w:r w:rsidR="002E2AD9">
        <w:t>22</w:t>
      </w:r>
      <w:r w:rsidRPr="00065703">
        <w:t xml:space="preserve">] introduced an evolutionary GAN framework that adapts generator and discriminator structures, strengthening robustness to compression, resizing, and deep-learning detection. Building on these foundations, the proposed method advances the field by integrating dynamic chaotic encryption with adversarial feature-level embedding. It employs a time-varying logistic map with hash-driven adaptive parameters for a highly unpredictable </w:t>
      </w:r>
      <w:r w:rsidRPr="00065703">
        <w:lastRenderedPageBreak/>
        <w:t>keystream and embeds the encrypted payload directly in the feature space, achieving near-lossless reconstruction with high PSNR and SSIM. A dedicated extractor ensures end-to-end recovery, while histogram consistency and robustness across diverse textures establish the framework as a highly imperceptible and secure improvement over prior chaotic- and GAN-based approaches.</w:t>
      </w:r>
    </w:p>
    <w:p w14:paraId="668FCF7A" w14:textId="387A4E03" w:rsidR="009518FB" w:rsidRPr="003D6B19" w:rsidRDefault="009518FB" w:rsidP="00DD36A3">
      <w:pPr>
        <w:numPr>
          <w:ilvl w:val="0"/>
          <w:numId w:val="2"/>
        </w:numPr>
        <w:pBdr>
          <w:top w:val="nil"/>
          <w:left w:val="nil"/>
          <w:bottom w:val="nil"/>
          <w:right w:val="nil"/>
          <w:between w:val="nil"/>
        </w:pBdr>
        <w:spacing w:before="240" w:after="240"/>
        <w:rPr>
          <w:b/>
          <w:bCs/>
          <w:lang w:val="id-ID"/>
        </w:rPr>
      </w:pPr>
      <w:r w:rsidRPr="009518FB">
        <w:rPr>
          <w:b/>
          <w:color w:val="000000"/>
        </w:rPr>
        <w:t>Conclusion</w:t>
      </w:r>
    </w:p>
    <w:p w14:paraId="5B18FEB7" w14:textId="0A6FD94C" w:rsidR="00DE41F6" w:rsidRDefault="00E102CF">
      <w:pPr>
        <w:tabs>
          <w:tab w:val="left" w:pos="284"/>
          <w:tab w:val="left" w:pos="360"/>
        </w:tabs>
        <w:jc w:val="both"/>
        <w:rPr>
          <w:rFonts w:ascii="Times New Roman" w:eastAsia="Times New Roman" w:hAnsi="Times New Roman" w:cs="Times New Roman"/>
        </w:rPr>
      </w:pPr>
      <w:r w:rsidRPr="00DD36A3">
        <w:rPr>
          <w:rFonts w:ascii="Times New Roman" w:eastAsia="Times New Roman" w:hAnsi="Times New Roman" w:cs="Times New Roman"/>
        </w:rPr>
        <w:t xml:space="preserve">This study presents a steganographic framework that integrates dynamic logistic chaotic encryption with adversarial feature-level embedding to achieve high imperceptibility and reliable image recovery. The use of a time-varying logistic map enhances the unpredictability of the encryption process, while the GAN-based embedding mechanism preserves visual quality through adaptive feature fusion. Experimental results demonstrate strong performance in terms of visual fidelity, achieving PSNR values above 58 dB and SSIM values exceeding 0.995, with minimal statistical deviation between cover and </w:t>
      </w:r>
      <w:proofErr w:type="spellStart"/>
      <w:r w:rsidRPr="00DD36A3">
        <w:rPr>
          <w:rFonts w:ascii="Times New Roman" w:eastAsia="Times New Roman" w:hAnsi="Times New Roman" w:cs="Times New Roman"/>
        </w:rPr>
        <w:t>stego</w:t>
      </w:r>
      <w:proofErr w:type="spellEnd"/>
      <w:r w:rsidRPr="00DD36A3">
        <w:rPr>
          <w:rFonts w:ascii="Times New Roman" w:eastAsia="Times New Roman" w:hAnsi="Times New Roman" w:cs="Times New Roman"/>
        </w:rPr>
        <w:t xml:space="preserve"> images. The proposed approach provides an effective balance between security, capacity, and imperceptibility, supported by the integration of chaotic dynamics and adversarial learning. While the results indicate promising resistance to statistical and perceptual detection, further evaluation under dedicated steganalysis attacks and robustness testing remains an important direction for future work.</w:t>
      </w:r>
      <w:r w:rsidR="009E26F1" w:rsidRPr="00DD36A3">
        <w:rPr>
          <w:rFonts w:ascii="Times New Roman" w:eastAsia="Times New Roman" w:hAnsi="Times New Roman" w:cs="Times New Roman"/>
        </w:rPr>
        <w:t xml:space="preserve"> </w:t>
      </w:r>
      <w:r w:rsidRPr="00DD36A3">
        <w:rPr>
          <w:rFonts w:ascii="Times New Roman" w:eastAsia="Times New Roman" w:hAnsi="Times New Roman" w:cs="Times New Roman"/>
        </w:rPr>
        <w:t>Future studies may also explore higher embedding capacities, robustness against compression and real-world distortions, and the incorporation of more advanced generative architectures to improve generalization and adaptability</w:t>
      </w:r>
      <w:r w:rsidR="00065703" w:rsidRPr="00DD36A3">
        <w:rPr>
          <w:rFonts w:ascii="Times New Roman" w:eastAsia="Times New Roman" w:hAnsi="Times New Roman" w:cs="Times New Roman"/>
        </w:rPr>
        <w:t>.</w:t>
      </w:r>
    </w:p>
    <w:p w14:paraId="40ED0259" w14:textId="77777777" w:rsidR="00DD36A3" w:rsidRDefault="00DD36A3">
      <w:pPr>
        <w:tabs>
          <w:tab w:val="left" w:pos="284"/>
          <w:tab w:val="left" w:pos="360"/>
        </w:tabs>
        <w:jc w:val="both"/>
        <w:rPr>
          <w:rFonts w:ascii="Times New Roman" w:eastAsia="Times New Roman" w:hAnsi="Times New Roman" w:cs="Times New Roman"/>
        </w:rPr>
      </w:pPr>
    </w:p>
    <w:p w14:paraId="08DD298E" w14:textId="77777777" w:rsidR="00DD36A3" w:rsidRPr="0046104B" w:rsidRDefault="00DD36A3" w:rsidP="00DD36A3">
      <w:pPr>
        <w:pBdr>
          <w:top w:val="nil"/>
          <w:left w:val="nil"/>
          <w:bottom w:val="nil"/>
          <w:right w:val="nil"/>
          <w:between w:val="nil"/>
        </w:pBdr>
        <w:jc w:val="both"/>
        <w:rPr>
          <w:b/>
          <w:bCs/>
          <w:color w:val="000000"/>
        </w:rPr>
      </w:pPr>
      <w:r w:rsidRPr="0046104B">
        <w:rPr>
          <w:b/>
          <w:bCs/>
          <w:color w:val="000000"/>
        </w:rPr>
        <w:t>Declaration of AI and AI assisted technologies in the writing process</w:t>
      </w:r>
    </w:p>
    <w:p w14:paraId="2EE25C5F" w14:textId="68830BEB" w:rsidR="007D2928" w:rsidRDefault="005E099F" w:rsidP="00DD36A3">
      <w:pPr>
        <w:pBdr>
          <w:top w:val="nil"/>
          <w:left w:val="nil"/>
          <w:bottom w:val="nil"/>
          <w:right w:val="nil"/>
          <w:between w:val="nil"/>
        </w:pBdr>
        <w:jc w:val="both"/>
      </w:pPr>
      <w:r>
        <w:t>During the preparation of this work, the authors used ChatGPT to assist with language refinement and grammatical editing. After using this tool, the authors reviewed and edited the content as needed and take full responsibility for the content of the publication</w:t>
      </w:r>
      <w:r w:rsidR="00973423">
        <w:t>.</w:t>
      </w:r>
    </w:p>
    <w:p w14:paraId="066D3740" w14:textId="77777777" w:rsidR="00973423" w:rsidRPr="0046104B" w:rsidRDefault="00973423" w:rsidP="00DD36A3">
      <w:pPr>
        <w:pBdr>
          <w:top w:val="nil"/>
          <w:left w:val="nil"/>
          <w:bottom w:val="nil"/>
          <w:right w:val="nil"/>
          <w:between w:val="nil"/>
        </w:pBdr>
        <w:jc w:val="both"/>
        <w:rPr>
          <w:color w:val="000000"/>
        </w:rPr>
      </w:pPr>
    </w:p>
    <w:p w14:paraId="746FE1D5" w14:textId="77777777" w:rsidR="00DD36A3" w:rsidRPr="0046104B" w:rsidRDefault="00DD36A3" w:rsidP="00DD36A3">
      <w:pPr>
        <w:jc w:val="both"/>
        <w:rPr>
          <w:b/>
          <w:bCs/>
          <w:color w:val="000000"/>
        </w:rPr>
      </w:pPr>
      <w:r w:rsidRPr="0046104B">
        <w:rPr>
          <w:b/>
          <w:bCs/>
          <w:color w:val="000000"/>
        </w:rPr>
        <w:t>Declaration of Competing Interest</w:t>
      </w:r>
    </w:p>
    <w:p w14:paraId="75A98612" w14:textId="48D8A343" w:rsidR="00DD36A3" w:rsidRDefault="005103CF" w:rsidP="00DD36A3">
      <w:pPr>
        <w:jc w:val="both"/>
      </w:pPr>
      <w:r>
        <w:t>The authors declare that they have no competing financial interests or personal relationships that could have influenced the work presented in this paper.</w:t>
      </w:r>
    </w:p>
    <w:p w14:paraId="39FC21EC" w14:textId="77777777" w:rsidR="005103CF" w:rsidRDefault="005103CF" w:rsidP="00DD36A3">
      <w:pPr>
        <w:jc w:val="both"/>
        <w:rPr>
          <w:b/>
          <w:color w:val="000000"/>
        </w:rPr>
      </w:pPr>
    </w:p>
    <w:p w14:paraId="05FE85F5" w14:textId="470FA361" w:rsidR="0081673A" w:rsidRDefault="00BD7345">
      <w:pPr>
        <w:jc w:val="both"/>
        <w:rPr>
          <w:color w:val="000000"/>
        </w:rPr>
      </w:pPr>
      <w:r>
        <w:rPr>
          <w:b/>
          <w:color w:val="000000"/>
        </w:rPr>
        <w:t>Acknowledgements</w:t>
      </w:r>
    </w:p>
    <w:p w14:paraId="27C54727" w14:textId="46C8EA4B" w:rsidR="0081673A" w:rsidRPr="009443B6" w:rsidRDefault="00973423" w:rsidP="009443B6">
      <w:pPr>
        <w:jc w:val="both"/>
        <w:rPr>
          <w:rFonts w:ascii="Times New Roman" w:eastAsia="Times New Roman" w:hAnsi="Times New Roman" w:cs="Times New Roman"/>
          <w:color w:val="000000"/>
        </w:rPr>
      </w:pPr>
      <w:r>
        <w:t xml:space="preserve">This research was funded by the Universitas Dian </w:t>
      </w:r>
      <w:proofErr w:type="spellStart"/>
      <w:r>
        <w:t>Nuswantoro</w:t>
      </w:r>
      <w:proofErr w:type="spellEnd"/>
      <w:r>
        <w:t xml:space="preserve"> Research Grant under Decree No. 241/F.9/UDN-09/X/2025</w:t>
      </w:r>
      <w:r w:rsidR="00BD7345">
        <w:rPr>
          <w:rFonts w:ascii="Times New Roman" w:eastAsia="Times New Roman" w:hAnsi="Times New Roman" w:cs="Times New Roman"/>
          <w:color w:val="000000"/>
        </w:rPr>
        <w:t>.</w:t>
      </w:r>
    </w:p>
    <w:p w14:paraId="56477391" w14:textId="77777777" w:rsidR="0081673A" w:rsidRDefault="00BD7345">
      <w:pPr>
        <w:pBdr>
          <w:top w:val="nil"/>
          <w:left w:val="nil"/>
          <w:bottom w:val="nil"/>
          <w:right w:val="nil"/>
          <w:between w:val="nil"/>
        </w:pBdr>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References</w:t>
      </w:r>
    </w:p>
    <w:sdt>
      <w:sdtPr>
        <w:rPr>
          <w:color w:val="000000"/>
          <w:sz w:val="20"/>
          <w:szCs w:val="20"/>
        </w:rPr>
        <w:tag w:val="MENDELEY_BIBLIOGRAPHY"/>
        <w:id w:val="341130592"/>
        <w:placeholder>
          <w:docPart w:val="ED4F7DAEB47E4C869F9E6EEAD767F34A"/>
        </w:placeholder>
      </w:sdtPr>
      <w:sdtEndPr>
        <w:rPr>
          <w:sz w:val="22"/>
          <w:szCs w:val="22"/>
        </w:rPr>
      </w:sdtEndPr>
      <w:sdtContent>
        <w:p w14:paraId="55976623" w14:textId="76C5E0E7" w:rsidR="00DD36A3" w:rsidRPr="00DD36A3" w:rsidRDefault="00DD36A3" w:rsidP="00DD36A3">
          <w:pPr>
            <w:autoSpaceDE w:val="0"/>
            <w:autoSpaceDN w:val="0"/>
            <w:ind w:hanging="640"/>
            <w:jc w:val="both"/>
            <w:divId w:val="464544847"/>
            <w:rPr>
              <w:rFonts w:eastAsia="Times New Roman"/>
              <w:color w:val="000000"/>
              <w:szCs w:val="26"/>
            </w:rPr>
          </w:pPr>
          <w:r w:rsidRPr="00DD36A3">
            <w:rPr>
              <w:rFonts w:eastAsia="Times New Roman"/>
              <w:color w:val="000000"/>
              <w:szCs w:val="24"/>
            </w:rPr>
            <w:t>[1]</w:t>
          </w:r>
          <w:r w:rsidRPr="00DD36A3">
            <w:rPr>
              <w:rFonts w:eastAsia="Times New Roman"/>
              <w:color w:val="000000"/>
              <w:szCs w:val="24"/>
            </w:rPr>
            <w:tab/>
            <w:t xml:space="preserve">Liu C, Zhu T, Zhang J, Zhou W. Privacy Intelligence: A Survey on Image Privacy in Online Social Networks. ACM </w:t>
          </w:r>
          <w:proofErr w:type="spellStart"/>
          <w:r w:rsidRPr="00DD36A3">
            <w:rPr>
              <w:rFonts w:eastAsia="Times New Roman"/>
              <w:color w:val="000000"/>
              <w:szCs w:val="24"/>
            </w:rPr>
            <w:t>Comput</w:t>
          </w:r>
          <w:proofErr w:type="spellEnd"/>
          <w:r w:rsidRPr="00DD36A3">
            <w:rPr>
              <w:rFonts w:eastAsia="Times New Roman"/>
              <w:color w:val="000000"/>
              <w:szCs w:val="24"/>
            </w:rPr>
            <w:t xml:space="preserve"> </w:t>
          </w:r>
          <w:proofErr w:type="spellStart"/>
          <w:r w:rsidRPr="00DD36A3">
            <w:rPr>
              <w:rFonts w:eastAsia="Times New Roman"/>
              <w:color w:val="000000"/>
              <w:szCs w:val="24"/>
            </w:rPr>
            <w:t>Surv</w:t>
          </w:r>
          <w:proofErr w:type="spellEnd"/>
          <w:r w:rsidRPr="00DD36A3">
            <w:rPr>
              <w:rFonts w:eastAsia="Times New Roman"/>
              <w:color w:val="000000"/>
              <w:szCs w:val="24"/>
            </w:rPr>
            <w:t xml:space="preserve"> </w:t>
          </w:r>
          <w:proofErr w:type="gramStart"/>
          <w:r w:rsidRPr="00DD36A3">
            <w:rPr>
              <w:rFonts w:eastAsia="Times New Roman"/>
              <w:color w:val="000000"/>
              <w:szCs w:val="24"/>
            </w:rPr>
            <w:t>2023;55:1</w:t>
          </w:r>
          <w:proofErr w:type="gramEnd"/>
          <w:r w:rsidRPr="00DD36A3">
            <w:rPr>
              <w:rFonts w:eastAsia="Times New Roman"/>
              <w:color w:val="000000"/>
              <w:szCs w:val="24"/>
            </w:rPr>
            <w:t xml:space="preserve">–35. </w:t>
          </w:r>
          <w:hyperlink r:id="rId16" w:history="1">
            <w:r w:rsidRPr="00454C4D">
              <w:rPr>
                <w:rStyle w:val="Hyperlink"/>
                <w:rFonts w:eastAsia="Times New Roman"/>
                <w:szCs w:val="24"/>
              </w:rPr>
              <w:t>https://doi.org/10.1145/3547299</w:t>
            </w:r>
          </w:hyperlink>
          <w:r w:rsidRPr="00DD36A3">
            <w:rPr>
              <w:rFonts w:eastAsia="Times New Roman"/>
              <w:color w:val="000000"/>
              <w:szCs w:val="24"/>
            </w:rPr>
            <w:t>.</w:t>
          </w:r>
          <w:r>
            <w:rPr>
              <w:rFonts w:eastAsia="Times New Roman"/>
              <w:color w:val="000000"/>
              <w:szCs w:val="24"/>
            </w:rPr>
            <w:t xml:space="preserve"> </w:t>
          </w:r>
        </w:p>
        <w:p w14:paraId="2C36425B" w14:textId="3F39E529" w:rsidR="00DD36A3" w:rsidRPr="00DD36A3" w:rsidRDefault="00DD36A3" w:rsidP="00DD36A3">
          <w:pPr>
            <w:autoSpaceDE w:val="0"/>
            <w:autoSpaceDN w:val="0"/>
            <w:ind w:hanging="640"/>
            <w:jc w:val="both"/>
            <w:divId w:val="180435853"/>
            <w:rPr>
              <w:rFonts w:eastAsia="Times New Roman"/>
              <w:color w:val="000000"/>
              <w:szCs w:val="24"/>
            </w:rPr>
          </w:pPr>
          <w:r w:rsidRPr="00DD36A3">
            <w:rPr>
              <w:rFonts w:eastAsia="Times New Roman"/>
              <w:color w:val="000000"/>
              <w:szCs w:val="24"/>
            </w:rPr>
            <w:t>[2]</w:t>
          </w:r>
          <w:r w:rsidRPr="00DD36A3">
            <w:rPr>
              <w:rFonts w:eastAsia="Times New Roman"/>
              <w:color w:val="000000"/>
              <w:szCs w:val="24"/>
            </w:rPr>
            <w:tab/>
            <w:t xml:space="preserve">Min-Allah N, Nagy N, </w:t>
          </w:r>
          <w:proofErr w:type="spellStart"/>
          <w:r w:rsidRPr="00DD36A3">
            <w:rPr>
              <w:rFonts w:eastAsia="Times New Roman"/>
              <w:color w:val="000000"/>
              <w:szCs w:val="24"/>
            </w:rPr>
            <w:t>Aljabri</w:t>
          </w:r>
          <w:proofErr w:type="spellEnd"/>
          <w:r w:rsidRPr="00DD36A3">
            <w:rPr>
              <w:rFonts w:eastAsia="Times New Roman"/>
              <w:color w:val="000000"/>
              <w:szCs w:val="24"/>
            </w:rPr>
            <w:t xml:space="preserve"> M, </w:t>
          </w:r>
          <w:proofErr w:type="spellStart"/>
          <w:r w:rsidRPr="00DD36A3">
            <w:rPr>
              <w:rFonts w:eastAsia="Times New Roman"/>
              <w:color w:val="000000"/>
              <w:szCs w:val="24"/>
            </w:rPr>
            <w:t>Alkharraa</w:t>
          </w:r>
          <w:proofErr w:type="spellEnd"/>
          <w:r w:rsidRPr="00DD36A3">
            <w:rPr>
              <w:rFonts w:eastAsia="Times New Roman"/>
              <w:color w:val="000000"/>
              <w:szCs w:val="24"/>
            </w:rPr>
            <w:t xml:space="preserve"> M, Alqahtani M, Alghamdi D, et al. Quantum Image Steganography Schemes for Data Hiding: A Survey. Applied Sciences (Switzerland) 2022;12. </w:t>
          </w:r>
          <w:hyperlink r:id="rId17" w:history="1">
            <w:r w:rsidRPr="00454C4D">
              <w:rPr>
                <w:rStyle w:val="Hyperlink"/>
                <w:rFonts w:eastAsia="Times New Roman"/>
                <w:szCs w:val="24"/>
              </w:rPr>
              <w:t>https://doi.org/10.3390/app122010294</w:t>
            </w:r>
          </w:hyperlink>
          <w:r w:rsidRPr="00DD36A3">
            <w:rPr>
              <w:rFonts w:eastAsia="Times New Roman"/>
              <w:color w:val="000000"/>
              <w:szCs w:val="24"/>
            </w:rPr>
            <w:t>.</w:t>
          </w:r>
          <w:r>
            <w:rPr>
              <w:rFonts w:eastAsia="Times New Roman"/>
              <w:color w:val="000000"/>
              <w:szCs w:val="24"/>
            </w:rPr>
            <w:t xml:space="preserve"> </w:t>
          </w:r>
        </w:p>
        <w:p w14:paraId="389C6E48" w14:textId="708C14E5" w:rsidR="00DD36A3" w:rsidRPr="00DD36A3" w:rsidRDefault="00DD36A3" w:rsidP="00DD36A3">
          <w:pPr>
            <w:autoSpaceDE w:val="0"/>
            <w:autoSpaceDN w:val="0"/>
            <w:ind w:hanging="640"/>
            <w:jc w:val="both"/>
            <w:divId w:val="393552933"/>
            <w:rPr>
              <w:rFonts w:eastAsia="Times New Roman"/>
              <w:color w:val="000000"/>
              <w:szCs w:val="24"/>
            </w:rPr>
          </w:pPr>
          <w:r w:rsidRPr="00DD36A3">
            <w:rPr>
              <w:rFonts w:eastAsia="Times New Roman"/>
              <w:color w:val="000000"/>
              <w:szCs w:val="24"/>
            </w:rPr>
            <w:t>[3]</w:t>
          </w:r>
          <w:r w:rsidRPr="00DD36A3">
            <w:rPr>
              <w:rFonts w:eastAsia="Times New Roman"/>
              <w:color w:val="000000"/>
              <w:szCs w:val="24"/>
            </w:rPr>
            <w:tab/>
            <w:t xml:space="preserve">Tripathi A, Prakash J. A blockchain enabled reversible data hiding based on image smoothing and interpolation. </w:t>
          </w:r>
          <w:proofErr w:type="spellStart"/>
          <w:r w:rsidRPr="00DD36A3">
            <w:rPr>
              <w:rFonts w:eastAsia="Times New Roman"/>
              <w:color w:val="000000"/>
              <w:szCs w:val="24"/>
            </w:rPr>
            <w:t>Multimed</w:t>
          </w:r>
          <w:proofErr w:type="spellEnd"/>
          <w:r w:rsidRPr="00DD36A3">
            <w:rPr>
              <w:rFonts w:eastAsia="Times New Roman"/>
              <w:color w:val="000000"/>
              <w:szCs w:val="24"/>
            </w:rPr>
            <w:t xml:space="preserve"> Tools Appl 2023. </w:t>
          </w:r>
          <w:hyperlink r:id="rId18" w:history="1">
            <w:r w:rsidRPr="00454C4D">
              <w:rPr>
                <w:rStyle w:val="Hyperlink"/>
                <w:rFonts w:eastAsia="Times New Roman"/>
                <w:szCs w:val="24"/>
              </w:rPr>
              <w:t>https://doi.org/10.1007/s11042-023-16695-x</w:t>
            </w:r>
          </w:hyperlink>
          <w:r w:rsidRPr="00DD36A3">
            <w:rPr>
              <w:rFonts w:eastAsia="Times New Roman"/>
              <w:color w:val="000000"/>
              <w:szCs w:val="24"/>
            </w:rPr>
            <w:t>.</w:t>
          </w:r>
          <w:r>
            <w:rPr>
              <w:rFonts w:eastAsia="Times New Roman"/>
              <w:color w:val="000000"/>
              <w:szCs w:val="24"/>
            </w:rPr>
            <w:t xml:space="preserve"> </w:t>
          </w:r>
        </w:p>
        <w:p w14:paraId="643F9619" w14:textId="40A38245" w:rsidR="00DD36A3" w:rsidRPr="00DD36A3" w:rsidRDefault="00DD36A3" w:rsidP="00DD36A3">
          <w:pPr>
            <w:autoSpaceDE w:val="0"/>
            <w:autoSpaceDN w:val="0"/>
            <w:ind w:hanging="640"/>
            <w:jc w:val="both"/>
            <w:divId w:val="1673332305"/>
            <w:rPr>
              <w:rFonts w:eastAsia="Times New Roman"/>
              <w:color w:val="000000"/>
              <w:szCs w:val="24"/>
            </w:rPr>
          </w:pPr>
          <w:r w:rsidRPr="00DD36A3">
            <w:rPr>
              <w:rFonts w:eastAsia="Times New Roman"/>
              <w:color w:val="000000"/>
              <w:szCs w:val="24"/>
            </w:rPr>
            <w:t>[4]</w:t>
          </w:r>
          <w:r w:rsidRPr="00DD36A3">
            <w:rPr>
              <w:rFonts w:eastAsia="Times New Roman"/>
              <w:color w:val="000000"/>
              <w:szCs w:val="24"/>
            </w:rPr>
            <w:tab/>
            <w:t xml:space="preserve">Rohini M, Srikanth MA, Prajwal M, Kumar PR, Basavaraj M, Vinay MU. Advanced Data Security Using Modulo Operator </w:t>
          </w:r>
          <w:proofErr w:type="gramStart"/>
          <w:r w:rsidRPr="00DD36A3">
            <w:rPr>
              <w:rFonts w:eastAsia="Times New Roman"/>
              <w:color w:val="000000"/>
              <w:szCs w:val="24"/>
            </w:rPr>
            <w:t>And</w:t>
          </w:r>
          <w:proofErr w:type="gramEnd"/>
          <w:r w:rsidRPr="00DD36A3">
            <w:rPr>
              <w:rFonts w:eastAsia="Times New Roman"/>
              <w:color w:val="000000"/>
              <w:szCs w:val="24"/>
            </w:rPr>
            <w:t xml:space="preserve"> LSB Method. Journal of Scholastic Engineering Science and Management </w:t>
          </w:r>
          <w:proofErr w:type="gramStart"/>
          <w:r w:rsidRPr="00DD36A3">
            <w:rPr>
              <w:rFonts w:eastAsia="Times New Roman"/>
              <w:color w:val="000000"/>
              <w:szCs w:val="24"/>
            </w:rPr>
            <w:t>2023;2023:26</w:t>
          </w:r>
          <w:proofErr w:type="gramEnd"/>
          <w:r w:rsidRPr="00DD36A3">
            <w:rPr>
              <w:rFonts w:eastAsia="Times New Roman"/>
              <w:color w:val="000000"/>
              <w:szCs w:val="24"/>
            </w:rPr>
            <w:t xml:space="preserve">–37. </w:t>
          </w:r>
          <w:hyperlink r:id="rId19" w:history="1">
            <w:r w:rsidRPr="00454C4D">
              <w:rPr>
                <w:rStyle w:val="Hyperlink"/>
                <w:rFonts w:eastAsia="Times New Roman"/>
                <w:szCs w:val="24"/>
              </w:rPr>
              <w:t>https://doi.org/10.5281/zenodo.7890771ï</w:t>
            </w:r>
          </w:hyperlink>
          <w:r w:rsidRPr="00DD36A3">
            <w:rPr>
              <w:rFonts w:eastAsia="Times New Roman"/>
              <w:color w:val="000000"/>
              <w:szCs w:val="24"/>
            </w:rPr>
            <w:t>.</w:t>
          </w:r>
          <w:r>
            <w:rPr>
              <w:rFonts w:eastAsia="Times New Roman"/>
              <w:color w:val="000000"/>
              <w:szCs w:val="24"/>
            </w:rPr>
            <w:t xml:space="preserve"> </w:t>
          </w:r>
        </w:p>
        <w:p w14:paraId="766E2408" w14:textId="6FF4F910" w:rsidR="00DD36A3" w:rsidRPr="00DD36A3" w:rsidRDefault="00DD36A3" w:rsidP="00DD36A3">
          <w:pPr>
            <w:autoSpaceDE w:val="0"/>
            <w:autoSpaceDN w:val="0"/>
            <w:ind w:hanging="640"/>
            <w:jc w:val="both"/>
            <w:divId w:val="652026580"/>
            <w:rPr>
              <w:rFonts w:eastAsia="Times New Roman"/>
              <w:color w:val="000000"/>
              <w:szCs w:val="24"/>
            </w:rPr>
          </w:pPr>
          <w:r w:rsidRPr="00DD36A3">
            <w:rPr>
              <w:rFonts w:eastAsia="Times New Roman"/>
              <w:color w:val="000000"/>
              <w:szCs w:val="24"/>
            </w:rPr>
            <w:lastRenderedPageBreak/>
            <w:t>[5]</w:t>
          </w:r>
          <w:r w:rsidRPr="00DD36A3">
            <w:rPr>
              <w:rFonts w:eastAsia="Times New Roman"/>
              <w:color w:val="000000"/>
              <w:szCs w:val="24"/>
            </w:rPr>
            <w:tab/>
            <w:t xml:space="preserve">Maiti C, Dhara BC, Umer S, Asari V. An Efficient and Secure Method of Plaintext-Based Image Encryption Using Fibonacci and Tribonacci Transformations. IEEE Access </w:t>
          </w:r>
          <w:proofErr w:type="gramStart"/>
          <w:r w:rsidRPr="00DD36A3">
            <w:rPr>
              <w:rFonts w:eastAsia="Times New Roman"/>
              <w:color w:val="000000"/>
              <w:szCs w:val="24"/>
            </w:rPr>
            <w:t>2023;11:48421</w:t>
          </w:r>
          <w:proofErr w:type="gramEnd"/>
          <w:r w:rsidRPr="00DD36A3">
            <w:rPr>
              <w:rFonts w:eastAsia="Times New Roman"/>
              <w:color w:val="000000"/>
              <w:szCs w:val="24"/>
            </w:rPr>
            <w:t xml:space="preserve">–40. </w:t>
          </w:r>
          <w:hyperlink r:id="rId20" w:history="1">
            <w:r w:rsidRPr="00454C4D">
              <w:rPr>
                <w:rStyle w:val="Hyperlink"/>
                <w:rFonts w:eastAsia="Times New Roman"/>
                <w:szCs w:val="24"/>
              </w:rPr>
              <w:t>https://doi.org/10.1109/ACCESS.2023.3276723</w:t>
            </w:r>
          </w:hyperlink>
          <w:r w:rsidRPr="00DD36A3">
            <w:rPr>
              <w:rFonts w:eastAsia="Times New Roman"/>
              <w:color w:val="000000"/>
              <w:szCs w:val="24"/>
            </w:rPr>
            <w:t>.</w:t>
          </w:r>
          <w:r>
            <w:rPr>
              <w:rFonts w:eastAsia="Times New Roman"/>
              <w:color w:val="000000"/>
              <w:szCs w:val="24"/>
            </w:rPr>
            <w:t xml:space="preserve"> </w:t>
          </w:r>
        </w:p>
        <w:p w14:paraId="7A6936C5" w14:textId="5528AA3A" w:rsidR="00DD36A3" w:rsidRPr="00DD36A3" w:rsidRDefault="00DD36A3" w:rsidP="00DD36A3">
          <w:pPr>
            <w:autoSpaceDE w:val="0"/>
            <w:autoSpaceDN w:val="0"/>
            <w:ind w:hanging="640"/>
            <w:jc w:val="both"/>
            <w:divId w:val="1515418613"/>
            <w:rPr>
              <w:rFonts w:eastAsia="Times New Roman"/>
              <w:color w:val="000000"/>
              <w:szCs w:val="24"/>
            </w:rPr>
          </w:pPr>
          <w:r w:rsidRPr="00DD36A3">
            <w:rPr>
              <w:rFonts w:eastAsia="Times New Roman"/>
              <w:color w:val="000000"/>
              <w:szCs w:val="24"/>
            </w:rPr>
            <w:t>[6]</w:t>
          </w:r>
          <w:r w:rsidRPr="00DD36A3">
            <w:rPr>
              <w:rFonts w:eastAsia="Times New Roman"/>
              <w:color w:val="000000"/>
              <w:szCs w:val="24"/>
            </w:rPr>
            <w:tab/>
          </w:r>
          <w:proofErr w:type="spellStart"/>
          <w:r w:rsidRPr="00DD36A3">
            <w:rPr>
              <w:rFonts w:eastAsia="Times New Roman"/>
              <w:color w:val="000000"/>
              <w:szCs w:val="24"/>
            </w:rPr>
            <w:t>Alomoush</w:t>
          </w:r>
          <w:proofErr w:type="spellEnd"/>
          <w:r w:rsidRPr="00DD36A3">
            <w:rPr>
              <w:rFonts w:eastAsia="Times New Roman"/>
              <w:color w:val="000000"/>
              <w:szCs w:val="24"/>
            </w:rPr>
            <w:t xml:space="preserve"> W, Khashan OA, </w:t>
          </w:r>
          <w:proofErr w:type="spellStart"/>
          <w:r w:rsidRPr="00DD36A3">
            <w:rPr>
              <w:rFonts w:eastAsia="Times New Roman"/>
              <w:color w:val="000000"/>
              <w:szCs w:val="24"/>
            </w:rPr>
            <w:t>Alrosan</w:t>
          </w:r>
          <w:proofErr w:type="spellEnd"/>
          <w:r w:rsidRPr="00DD36A3">
            <w:rPr>
              <w:rFonts w:eastAsia="Times New Roman"/>
              <w:color w:val="000000"/>
              <w:szCs w:val="24"/>
            </w:rPr>
            <w:t xml:space="preserve"> A, Attar HH, Almomani A, </w:t>
          </w:r>
          <w:proofErr w:type="spellStart"/>
          <w:r w:rsidRPr="00DD36A3">
            <w:rPr>
              <w:rFonts w:eastAsia="Times New Roman"/>
              <w:color w:val="000000"/>
              <w:szCs w:val="24"/>
            </w:rPr>
            <w:t>Alhosban</w:t>
          </w:r>
          <w:proofErr w:type="spellEnd"/>
          <w:r w:rsidRPr="00DD36A3">
            <w:rPr>
              <w:rFonts w:eastAsia="Times New Roman"/>
              <w:color w:val="000000"/>
              <w:szCs w:val="24"/>
            </w:rPr>
            <w:t xml:space="preserve"> F, et al. Digital image watermarking using discrete cosine transformation based linear modulation. Journal of Cloud Computing 2023;12. </w:t>
          </w:r>
          <w:hyperlink r:id="rId21" w:history="1">
            <w:r w:rsidRPr="00454C4D">
              <w:rPr>
                <w:rStyle w:val="Hyperlink"/>
                <w:rFonts w:eastAsia="Times New Roman"/>
                <w:szCs w:val="24"/>
              </w:rPr>
              <w:t>https://doi.org/10.1186/s13677-023-00468-w</w:t>
            </w:r>
          </w:hyperlink>
          <w:r w:rsidRPr="00DD36A3">
            <w:rPr>
              <w:rFonts w:eastAsia="Times New Roman"/>
              <w:color w:val="000000"/>
              <w:szCs w:val="24"/>
            </w:rPr>
            <w:t>.</w:t>
          </w:r>
          <w:r>
            <w:rPr>
              <w:rFonts w:eastAsia="Times New Roman"/>
              <w:color w:val="000000"/>
              <w:szCs w:val="24"/>
            </w:rPr>
            <w:t xml:space="preserve"> </w:t>
          </w:r>
        </w:p>
        <w:p w14:paraId="31672B1D" w14:textId="5B672273" w:rsidR="00DD36A3" w:rsidRPr="00DD36A3" w:rsidRDefault="00DD36A3" w:rsidP="00DD36A3">
          <w:pPr>
            <w:autoSpaceDE w:val="0"/>
            <w:autoSpaceDN w:val="0"/>
            <w:ind w:hanging="640"/>
            <w:jc w:val="both"/>
            <w:divId w:val="2057267933"/>
            <w:rPr>
              <w:rFonts w:eastAsia="Times New Roman"/>
              <w:color w:val="000000"/>
              <w:szCs w:val="24"/>
            </w:rPr>
          </w:pPr>
          <w:r w:rsidRPr="00DD36A3">
            <w:rPr>
              <w:rFonts w:eastAsia="Times New Roman"/>
              <w:color w:val="000000"/>
              <w:szCs w:val="24"/>
            </w:rPr>
            <w:t>[7]</w:t>
          </w:r>
          <w:r w:rsidRPr="00DD36A3">
            <w:rPr>
              <w:rFonts w:eastAsia="Times New Roman"/>
              <w:color w:val="000000"/>
              <w:szCs w:val="24"/>
            </w:rPr>
            <w:tab/>
            <w:t xml:space="preserve">Fryer J, Garcia P. The Good, the Bad and the Ugly: Practices and Perspectives on Hardware Acceleration for Embedded Image Processing. J Signal Process Syst </w:t>
          </w:r>
          <w:proofErr w:type="gramStart"/>
          <w:r w:rsidRPr="00DD36A3">
            <w:rPr>
              <w:rFonts w:eastAsia="Times New Roman"/>
              <w:color w:val="000000"/>
              <w:szCs w:val="24"/>
            </w:rPr>
            <w:t>2023;95:1181</w:t>
          </w:r>
          <w:proofErr w:type="gramEnd"/>
          <w:r w:rsidRPr="00DD36A3">
            <w:rPr>
              <w:rFonts w:eastAsia="Times New Roman"/>
              <w:color w:val="000000"/>
              <w:szCs w:val="24"/>
            </w:rPr>
            <w:t xml:space="preserve">–201. </w:t>
          </w:r>
          <w:hyperlink r:id="rId22" w:history="1">
            <w:r w:rsidRPr="00454C4D">
              <w:rPr>
                <w:rStyle w:val="Hyperlink"/>
                <w:rFonts w:eastAsia="Times New Roman"/>
                <w:szCs w:val="24"/>
              </w:rPr>
              <w:t>https://doi.org/10.1007/s11265-023-01885-5</w:t>
            </w:r>
          </w:hyperlink>
          <w:r w:rsidRPr="00DD36A3">
            <w:rPr>
              <w:rFonts w:eastAsia="Times New Roman"/>
              <w:color w:val="000000"/>
              <w:szCs w:val="24"/>
            </w:rPr>
            <w:t>.</w:t>
          </w:r>
          <w:r>
            <w:rPr>
              <w:rFonts w:eastAsia="Times New Roman"/>
              <w:color w:val="000000"/>
              <w:szCs w:val="24"/>
            </w:rPr>
            <w:t xml:space="preserve"> </w:t>
          </w:r>
        </w:p>
        <w:p w14:paraId="5DEDC1A3" w14:textId="7042AF51" w:rsidR="00DD36A3" w:rsidRPr="00DD36A3" w:rsidRDefault="00DD36A3" w:rsidP="00DD36A3">
          <w:pPr>
            <w:autoSpaceDE w:val="0"/>
            <w:autoSpaceDN w:val="0"/>
            <w:ind w:hanging="640"/>
            <w:jc w:val="both"/>
            <w:divId w:val="1366180250"/>
            <w:rPr>
              <w:rFonts w:eastAsia="Times New Roman"/>
              <w:color w:val="000000"/>
              <w:szCs w:val="24"/>
            </w:rPr>
          </w:pPr>
          <w:r w:rsidRPr="00DD36A3">
            <w:rPr>
              <w:rFonts w:eastAsia="Times New Roman"/>
              <w:color w:val="000000"/>
              <w:szCs w:val="24"/>
            </w:rPr>
            <w:t>[8]</w:t>
          </w:r>
          <w:r w:rsidRPr="00DD36A3">
            <w:rPr>
              <w:rFonts w:eastAsia="Times New Roman"/>
              <w:color w:val="000000"/>
              <w:szCs w:val="24"/>
            </w:rPr>
            <w:tab/>
            <w:t xml:space="preserve">Gupta N, Vijay R. Hybrid image compression-encryption scheme based on multilayer stacked autoencoder and logistic map. China Communications </w:t>
          </w:r>
          <w:proofErr w:type="gramStart"/>
          <w:r w:rsidRPr="00DD36A3">
            <w:rPr>
              <w:rFonts w:eastAsia="Times New Roman"/>
              <w:color w:val="000000"/>
              <w:szCs w:val="24"/>
            </w:rPr>
            <w:t>2022;19:238</w:t>
          </w:r>
          <w:proofErr w:type="gramEnd"/>
          <w:r w:rsidRPr="00DD36A3">
            <w:rPr>
              <w:rFonts w:eastAsia="Times New Roman"/>
              <w:color w:val="000000"/>
              <w:szCs w:val="24"/>
            </w:rPr>
            <w:t xml:space="preserve">–52. </w:t>
          </w:r>
          <w:hyperlink r:id="rId23" w:history="1">
            <w:r w:rsidRPr="00454C4D">
              <w:rPr>
                <w:rStyle w:val="Hyperlink"/>
                <w:rFonts w:eastAsia="Times New Roman"/>
                <w:szCs w:val="24"/>
              </w:rPr>
              <w:t>https://doi.org/10.23919/JCC.2022.01.017</w:t>
            </w:r>
          </w:hyperlink>
          <w:r w:rsidRPr="00DD36A3">
            <w:rPr>
              <w:rFonts w:eastAsia="Times New Roman"/>
              <w:color w:val="000000"/>
              <w:szCs w:val="24"/>
            </w:rPr>
            <w:t>.</w:t>
          </w:r>
          <w:r>
            <w:rPr>
              <w:rFonts w:eastAsia="Times New Roman"/>
              <w:color w:val="000000"/>
              <w:szCs w:val="24"/>
            </w:rPr>
            <w:t xml:space="preserve"> </w:t>
          </w:r>
        </w:p>
        <w:p w14:paraId="052A7CB6" w14:textId="5929EFA6" w:rsidR="00DD36A3" w:rsidRPr="00DD36A3" w:rsidRDefault="00DD36A3" w:rsidP="00DD36A3">
          <w:pPr>
            <w:autoSpaceDE w:val="0"/>
            <w:autoSpaceDN w:val="0"/>
            <w:ind w:hanging="640"/>
            <w:jc w:val="both"/>
            <w:divId w:val="2126345052"/>
            <w:rPr>
              <w:rFonts w:eastAsia="Times New Roman"/>
              <w:color w:val="000000"/>
              <w:szCs w:val="24"/>
            </w:rPr>
          </w:pPr>
          <w:r w:rsidRPr="00DD36A3">
            <w:rPr>
              <w:rFonts w:eastAsia="Times New Roman"/>
              <w:color w:val="000000"/>
              <w:szCs w:val="24"/>
            </w:rPr>
            <w:t>[9]</w:t>
          </w:r>
          <w:r w:rsidRPr="00DD36A3">
            <w:rPr>
              <w:rFonts w:eastAsia="Times New Roman"/>
              <w:color w:val="000000"/>
              <w:szCs w:val="24"/>
            </w:rPr>
            <w:tab/>
            <w:t xml:space="preserve">Wani MA, Sultan B. Deep </w:t>
          </w:r>
          <w:proofErr w:type="gramStart"/>
          <w:r w:rsidRPr="00DD36A3">
            <w:rPr>
              <w:rFonts w:eastAsia="Times New Roman"/>
              <w:color w:val="000000"/>
              <w:szCs w:val="24"/>
            </w:rPr>
            <w:t>learning based</w:t>
          </w:r>
          <w:proofErr w:type="gramEnd"/>
          <w:r w:rsidRPr="00DD36A3">
            <w:rPr>
              <w:rFonts w:eastAsia="Times New Roman"/>
              <w:color w:val="000000"/>
              <w:szCs w:val="24"/>
            </w:rPr>
            <w:t xml:space="preserve"> image steganography: A review. WIREs Data Mining and Knowledge Discovery 2023;13. </w:t>
          </w:r>
          <w:hyperlink r:id="rId24" w:history="1">
            <w:r w:rsidRPr="00454C4D">
              <w:rPr>
                <w:rStyle w:val="Hyperlink"/>
                <w:rFonts w:eastAsia="Times New Roman"/>
                <w:szCs w:val="24"/>
              </w:rPr>
              <w:t>https://doi.org/10.1002/widm.1481</w:t>
            </w:r>
          </w:hyperlink>
          <w:r w:rsidRPr="00DD36A3">
            <w:rPr>
              <w:rFonts w:eastAsia="Times New Roman"/>
              <w:color w:val="000000"/>
              <w:szCs w:val="24"/>
            </w:rPr>
            <w:t>.</w:t>
          </w:r>
          <w:r>
            <w:rPr>
              <w:rFonts w:eastAsia="Times New Roman"/>
              <w:color w:val="000000"/>
              <w:szCs w:val="24"/>
            </w:rPr>
            <w:t xml:space="preserve"> </w:t>
          </w:r>
        </w:p>
        <w:p w14:paraId="49FEF436" w14:textId="02B72775" w:rsidR="00DD36A3" w:rsidRPr="00DD36A3" w:rsidRDefault="00DD36A3" w:rsidP="00DD36A3">
          <w:pPr>
            <w:autoSpaceDE w:val="0"/>
            <w:autoSpaceDN w:val="0"/>
            <w:ind w:hanging="640"/>
            <w:jc w:val="both"/>
            <w:divId w:val="506093871"/>
            <w:rPr>
              <w:rFonts w:eastAsia="Times New Roman"/>
              <w:color w:val="000000"/>
              <w:szCs w:val="24"/>
            </w:rPr>
          </w:pPr>
          <w:r w:rsidRPr="00DD36A3">
            <w:rPr>
              <w:rFonts w:eastAsia="Times New Roman"/>
              <w:color w:val="000000"/>
              <w:szCs w:val="24"/>
            </w:rPr>
            <w:t>[10]</w:t>
          </w:r>
          <w:r w:rsidRPr="00DD36A3">
            <w:rPr>
              <w:rFonts w:eastAsia="Times New Roman"/>
              <w:color w:val="000000"/>
              <w:szCs w:val="24"/>
            </w:rPr>
            <w:tab/>
            <w:t xml:space="preserve">Yang A, Bai Y, Xue T, Li Y, Li J. A novel image steganography algorithm based on hybrid machine leaning and its application in cyberspace security. Future Generation Computer Systems </w:t>
          </w:r>
          <w:proofErr w:type="gramStart"/>
          <w:r w:rsidRPr="00DD36A3">
            <w:rPr>
              <w:rFonts w:eastAsia="Times New Roman"/>
              <w:color w:val="000000"/>
              <w:szCs w:val="24"/>
            </w:rPr>
            <w:t>2023;145:293</w:t>
          </w:r>
          <w:proofErr w:type="gramEnd"/>
          <w:r w:rsidRPr="00DD36A3">
            <w:rPr>
              <w:rFonts w:eastAsia="Times New Roman"/>
              <w:color w:val="000000"/>
              <w:szCs w:val="24"/>
            </w:rPr>
            <w:t xml:space="preserve">–302. </w:t>
          </w:r>
          <w:hyperlink r:id="rId25" w:history="1">
            <w:r w:rsidRPr="00454C4D">
              <w:rPr>
                <w:rStyle w:val="Hyperlink"/>
                <w:rFonts w:eastAsia="Times New Roman"/>
                <w:szCs w:val="24"/>
              </w:rPr>
              <w:t>https://doi.org/10.1016/j.future.2023.03.035</w:t>
            </w:r>
          </w:hyperlink>
          <w:r w:rsidRPr="00DD36A3">
            <w:rPr>
              <w:rFonts w:eastAsia="Times New Roman"/>
              <w:color w:val="000000"/>
              <w:szCs w:val="24"/>
            </w:rPr>
            <w:t>.</w:t>
          </w:r>
          <w:r>
            <w:rPr>
              <w:rFonts w:eastAsia="Times New Roman"/>
              <w:color w:val="000000"/>
              <w:szCs w:val="24"/>
            </w:rPr>
            <w:t xml:space="preserve"> </w:t>
          </w:r>
        </w:p>
        <w:p w14:paraId="54EB87E5" w14:textId="382E2F5F" w:rsidR="00DD36A3" w:rsidRPr="00DD36A3" w:rsidRDefault="00DD36A3" w:rsidP="00DD36A3">
          <w:pPr>
            <w:autoSpaceDE w:val="0"/>
            <w:autoSpaceDN w:val="0"/>
            <w:ind w:hanging="640"/>
            <w:jc w:val="both"/>
            <w:divId w:val="1739013060"/>
            <w:rPr>
              <w:rFonts w:eastAsia="Times New Roman"/>
              <w:color w:val="000000"/>
              <w:szCs w:val="24"/>
            </w:rPr>
          </w:pPr>
          <w:r w:rsidRPr="00DD36A3">
            <w:rPr>
              <w:rFonts w:eastAsia="Times New Roman"/>
              <w:color w:val="000000"/>
              <w:szCs w:val="24"/>
            </w:rPr>
            <w:t>[11]</w:t>
          </w:r>
          <w:r w:rsidRPr="00DD36A3">
            <w:rPr>
              <w:rFonts w:eastAsia="Times New Roman"/>
              <w:color w:val="000000"/>
              <w:szCs w:val="24"/>
            </w:rPr>
            <w:tab/>
            <w:t xml:space="preserve">Sari CA, </w:t>
          </w:r>
          <w:proofErr w:type="spellStart"/>
          <w:r w:rsidRPr="00DD36A3">
            <w:rPr>
              <w:rFonts w:eastAsia="Times New Roman"/>
              <w:color w:val="000000"/>
              <w:szCs w:val="24"/>
            </w:rPr>
            <w:t>Rachmawanto</w:t>
          </w:r>
          <w:proofErr w:type="spellEnd"/>
          <w:r w:rsidRPr="00DD36A3">
            <w:rPr>
              <w:rFonts w:eastAsia="Times New Roman"/>
              <w:color w:val="000000"/>
              <w:szCs w:val="24"/>
            </w:rPr>
            <w:t xml:space="preserve"> EH, Isinkaye FO, Ali RR. Symmetric Image Encryption Using Chaotic Logistic Map and Deep Convolutional Feature Learning. International Journal of Safety and Security Engineering </w:t>
          </w:r>
          <w:proofErr w:type="gramStart"/>
          <w:r w:rsidRPr="00DD36A3">
            <w:rPr>
              <w:rFonts w:eastAsia="Times New Roman"/>
              <w:color w:val="000000"/>
              <w:szCs w:val="24"/>
            </w:rPr>
            <w:t>2025;15:1369</w:t>
          </w:r>
          <w:proofErr w:type="gramEnd"/>
          <w:r w:rsidRPr="00DD36A3">
            <w:rPr>
              <w:rFonts w:eastAsia="Times New Roman"/>
              <w:color w:val="000000"/>
              <w:szCs w:val="24"/>
            </w:rPr>
            <w:t xml:space="preserve">–77. </w:t>
          </w:r>
          <w:hyperlink r:id="rId26" w:history="1">
            <w:r w:rsidRPr="00454C4D">
              <w:rPr>
                <w:rStyle w:val="Hyperlink"/>
                <w:rFonts w:eastAsia="Times New Roman"/>
                <w:szCs w:val="24"/>
              </w:rPr>
              <w:t>https://doi.org/10.18280/ijsse.150704</w:t>
            </w:r>
          </w:hyperlink>
          <w:r w:rsidRPr="00DD36A3">
            <w:rPr>
              <w:rFonts w:eastAsia="Times New Roman"/>
              <w:color w:val="000000"/>
              <w:szCs w:val="24"/>
            </w:rPr>
            <w:t>.</w:t>
          </w:r>
          <w:r>
            <w:rPr>
              <w:rFonts w:eastAsia="Times New Roman"/>
              <w:color w:val="000000"/>
              <w:szCs w:val="24"/>
            </w:rPr>
            <w:t xml:space="preserve"> </w:t>
          </w:r>
        </w:p>
        <w:p w14:paraId="6AC93295" w14:textId="06F168AB" w:rsidR="00DD36A3" w:rsidRPr="00DD36A3" w:rsidRDefault="00DD36A3" w:rsidP="00DD36A3">
          <w:pPr>
            <w:autoSpaceDE w:val="0"/>
            <w:autoSpaceDN w:val="0"/>
            <w:ind w:hanging="640"/>
            <w:jc w:val="both"/>
            <w:divId w:val="482740198"/>
            <w:rPr>
              <w:rFonts w:eastAsia="Times New Roman"/>
              <w:color w:val="000000"/>
              <w:szCs w:val="24"/>
            </w:rPr>
          </w:pPr>
          <w:r w:rsidRPr="00DD36A3">
            <w:rPr>
              <w:rFonts w:eastAsia="Times New Roman"/>
              <w:color w:val="000000"/>
              <w:szCs w:val="24"/>
            </w:rPr>
            <w:t>[12]</w:t>
          </w:r>
          <w:r w:rsidRPr="00DD36A3">
            <w:rPr>
              <w:rFonts w:eastAsia="Times New Roman"/>
              <w:color w:val="000000"/>
              <w:szCs w:val="24"/>
            </w:rPr>
            <w:tab/>
            <w:t xml:space="preserve">Jiang J-W, Zhang T, Li W, Wang S-M. A Quantum Image Watermarking Scheme Based on Quantum Hilbert Scrambling and Steganography about the Moiré Fringe. Quantum Engineering </w:t>
          </w:r>
          <w:proofErr w:type="gramStart"/>
          <w:r w:rsidRPr="00DD36A3">
            <w:rPr>
              <w:rFonts w:eastAsia="Times New Roman"/>
              <w:color w:val="000000"/>
              <w:szCs w:val="24"/>
            </w:rPr>
            <w:t>2023;2023:1</w:t>
          </w:r>
          <w:proofErr w:type="gramEnd"/>
          <w:r w:rsidRPr="00DD36A3">
            <w:rPr>
              <w:rFonts w:eastAsia="Times New Roman"/>
              <w:color w:val="000000"/>
              <w:szCs w:val="24"/>
            </w:rPr>
            <w:t xml:space="preserve">–12. </w:t>
          </w:r>
          <w:hyperlink r:id="rId27" w:history="1">
            <w:r w:rsidRPr="00454C4D">
              <w:rPr>
                <w:rStyle w:val="Hyperlink"/>
                <w:rFonts w:eastAsia="Times New Roman"/>
                <w:szCs w:val="24"/>
              </w:rPr>
              <w:t>https://doi.org/10.1155/2023/3746357</w:t>
            </w:r>
          </w:hyperlink>
          <w:r w:rsidRPr="00DD36A3">
            <w:rPr>
              <w:rFonts w:eastAsia="Times New Roman"/>
              <w:color w:val="000000"/>
              <w:szCs w:val="24"/>
            </w:rPr>
            <w:t>.</w:t>
          </w:r>
          <w:r>
            <w:rPr>
              <w:rFonts w:eastAsia="Times New Roman"/>
              <w:color w:val="000000"/>
              <w:szCs w:val="24"/>
            </w:rPr>
            <w:t xml:space="preserve"> </w:t>
          </w:r>
        </w:p>
        <w:p w14:paraId="43A66887" w14:textId="41538513" w:rsidR="00DD36A3" w:rsidRPr="00DD36A3" w:rsidRDefault="00DD36A3" w:rsidP="00DD36A3">
          <w:pPr>
            <w:autoSpaceDE w:val="0"/>
            <w:autoSpaceDN w:val="0"/>
            <w:ind w:hanging="640"/>
            <w:jc w:val="both"/>
            <w:divId w:val="282394794"/>
            <w:rPr>
              <w:rFonts w:eastAsia="Times New Roman"/>
              <w:color w:val="000000"/>
              <w:szCs w:val="24"/>
            </w:rPr>
          </w:pPr>
          <w:r w:rsidRPr="00DD36A3">
            <w:rPr>
              <w:rFonts w:eastAsia="Times New Roman"/>
              <w:color w:val="000000"/>
              <w:szCs w:val="24"/>
            </w:rPr>
            <w:t>[13]</w:t>
          </w:r>
          <w:r w:rsidRPr="00DD36A3">
            <w:rPr>
              <w:rFonts w:eastAsia="Times New Roman"/>
              <w:color w:val="000000"/>
              <w:szCs w:val="24"/>
            </w:rPr>
            <w:tab/>
            <w:t xml:space="preserve">Kumar M, Soni A, Shekhawat ARS, Rawat A. Enhanced Digital Image and Text Data Security Using Hybrid Model of LSB Steganography and AES Cryptography Technique. 2022 Second International Conference on Artificial Intelligence and Smart Energy (ICAIS), IEEE; 2022, p. 1453–7. </w:t>
          </w:r>
          <w:hyperlink r:id="rId28" w:history="1">
            <w:r w:rsidRPr="00454C4D">
              <w:rPr>
                <w:rStyle w:val="Hyperlink"/>
                <w:rFonts w:eastAsia="Times New Roman"/>
                <w:szCs w:val="24"/>
              </w:rPr>
              <w:t>https://doi.org/10.1109/ICAIS53314.2022.9742942</w:t>
            </w:r>
          </w:hyperlink>
          <w:r w:rsidRPr="00DD36A3">
            <w:rPr>
              <w:rFonts w:eastAsia="Times New Roman"/>
              <w:color w:val="000000"/>
              <w:szCs w:val="24"/>
            </w:rPr>
            <w:t>.</w:t>
          </w:r>
          <w:r>
            <w:rPr>
              <w:rFonts w:eastAsia="Times New Roman"/>
              <w:color w:val="000000"/>
              <w:szCs w:val="24"/>
            </w:rPr>
            <w:t xml:space="preserve"> </w:t>
          </w:r>
        </w:p>
        <w:p w14:paraId="6204DA2F" w14:textId="2F87B7C8" w:rsidR="00DD36A3" w:rsidRPr="00DD36A3" w:rsidRDefault="00DD36A3" w:rsidP="00DD36A3">
          <w:pPr>
            <w:autoSpaceDE w:val="0"/>
            <w:autoSpaceDN w:val="0"/>
            <w:ind w:hanging="640"/>
            <w:jc w:val="both"/>
            <w:divId w:val="462776703"/>
            <w:rPr>
              <w:rFonts w:eastAsia="Times New Roman"/>
              <w:color w:val="000000"/>
              <w:szCs w:val="24"/>
            </w:rPr>
          </w:pPr>
          <w:r w:rsidRPr="00DD36A3">
            <w:rPr>
              <w:rFonts w:eastAsia="Times New Roman"/>
              <w:color w:val="000000"/>
              <w:szCs w:val="24"/>
            </w:rPr>
            <w:t>[14]</w:t>
          </w:r>
          <w:r w:rsidRPr="00DD36A3">
            <w:rPr>
              <w:rFonts w:eastAsia="Times New Roman"/>
              <w:color w:val="000000"/>
              <w:szCs w:val="24"/>
            </w:rPr>
            <w:tab/>
            <w:t xml:space="preserve">Adee R, Mouratidis H. A Dynamic Four-Step Data Security Model for Data in Cloud Computing Based on Cryptography and Steganography. Sensors 2022;22. </w:t>
          </w:r>
          <w:hyperlink r:id="rId29" w:history="1">
            <w:r w:rsidRPr="00454C4D">
              <w:rPr>
                <w:rStyle w:val="Hyperlink"/>
                <w:rFonts w:eastAsia="Times New Roman"/>
                <w:szCs w:val="24"/>
              </w:rPr>
              <w:t>https://doi.org/10.3390/s22031109</w:t>
            </w:r>
          </w:hyperlink>
          <w:r w:rsidRPr="00DD36A3">
            <w:rPr>
              <w:rFonts w:eastAsia="Times New Roman"/>
              <w:color w:val="000000"/>
              <w:szCs w:val="24"/>
            </w:rPr>
            <w:t>.</w:t>
          </w:r>
          <w:r>
            <w:rPr>
              <w:rFonts w:eastAsia="Times New Roman"/>
              <w:color w:val="000000"/>
              <w:szCs w:val="24"/>
            </w:rPr>
            <w:t xml:space="preserve"> </w:t>
          </w:r>
        </w:p>
        <w:p w14:paraId="6F33206D" w14:textId="3DCC16A6" w:rsidR="00DD36A3" w:rsidRPr="00DD36A3" w:rsidRDefault="00DD36A3" w:rsidP="00DD36A3">
          <w:pPr>
            <w:autoSpaceDE w:val="0"/>
            <w:autoSpaceDN w:val="0"/>
            <w:ind w:hanging="640"/>
            <w:jc w:val="both"/>
            <w:divId w:val="1340544649"/>
            <w:rPr>
              <w:rFonts w:eastAsia="Times New Roman"/>
              <w:color w:val="000000"/>
              <w:szCs w:val="24"/>
            </w:rPr>
          </w:pPr>
          <w:r w:rsidRPr="00DD36A3">
            <w:rPr>
              <w:rFonts w:eastAsia="Times New Roman"/>
              <w:color w:val="000000"/>
              <w:szCs w:val="24"/>
            </w:rPr>
            <w:t>[15]</w:t>
          </w:r>
          <w:r w:rsidRPr="00DD36A3">
            <w:rPr>
              <w:rFonts w:eastAsia="Times New Roman"/>
              <w:color w:val="000000"/>
              <w:szCs w:val="24"/>
            </w:rPr>
            <w:tab/>
            <w:t xml:space="preserve">Li J, Wang K, Jia X. A Coverless Audio Steganography Based on Generative Adversarial Networks. Electronics (Basel) </w:t>
          </w:r>
          <w:proofErr w:type="gramStart"/>
          <w:r w:rsidRPr="00DD36A3">
            <w:rPr>
              <w:rFonts w:eastAsia="Times New Roman"/>
              <w:color w:val="000000"/>
              <w:szCs w:val="24"/>
            </w:rPr>
            <w:t>2023;12:1253</w:t>
          </w:r>
          <w:proofErr w:type="gramEnd"/>
          <w:r w:rsidRPr="00DD36A3">
            <w:rPr>
              <w:rFonts w:eastAsia="Times New Roman"/>
              <w:color w:val="000000"/>
              <w:szCs w:val="24"/>
            </w:rPr>
            <w:t xml:space="preserve">. </w:t>
          </w:r>
          <w:hyperlink r:id="rId30" w:history="1">
            <w:r w:rsidRPr="00454C4D">
              <w:rPr>
                <w:rStyle w:val="Hyperlink"/>
                <w:rFonts w:eastAsia="Times New Roman"/>
                <w:szCs w:val="24"/>
              </w:rPr>
              <w:t>https://doi.org/10.3390/electronics12051253</w:t>
            </w:r>
          </w:hyperlink>
          <w:r w:rsidRPr="00DD36A3">
            <w:rPr>
              <w:rFonts w:eastAsia="Times New Roman"/>
              <w:color w:val="000000"/>
              <w:szCs w:val="24"/>
            </w:rPr>
            <w:t>.</w:t>
          </w:r>
          <w:r>
            <w:rPr>
              <w:rFonts w:eastAsia="Times New Roman"/>
              <w:color w:val="000000"/>
              <w:szCs w:val="24"/>
            </w:rPr>
            <w:t xml:space="preserve"> </w:t>
          </w:r>
        </w:p>
        <w:p w14:paraId="176FF042" w14:textId="62FF93CF" w:rsidR="00DD36A3" w:rsidRPr="00DD36A3" w:rsidRDefault="00DD36A3" w:rsidP="00DD36A3">
          <w:pPr>
            <w:autoSpaceDE w:val="0"/>
            <w:autoSpaceDN w:val="0"/>
            <w:ind w:hanging="640"/>
            <w:jc w:val="both"/>
            <w:divId w:val="876743508"/>
            <w:rPr>
              <w:rFonts w:eastAsia="Times New Roman"/>
              <w:color w:val="000000"/>
              <w:szCs w:val="24"/>
            </w:rPr>
          </w:pPr>
          <w:r w:rsidRPr="00DD36A3">
            <w:rPr>
              <w:rFonts w:eastAsia="Times New Roman"/>
              <w:color w:val="000000"/>
              <w:szCs w:val="24"/>
            </w:rPr>
            <w:t>[16]</w:t>
          </w:r>
          <w:r w:rsidRPr="00DD36A3">
            <w:rPr>
              <w:rFonts w:eastAsia="Times New Roman"/>
              <w:color w:val="000000"/>
              <w:szCs w:val="24"/>
            </w:rPr>
            <w:tab/>
          </w:r>
          <w:proofErr w:type="spellStart"/>
          <w:r w:rsidRPr="00DD36A3">
            <w:rPr>
              <w:rFonts w:eastAsia="Times New Roman"/>
              <w:color w:val="000000"/>
              <w:szCs w:val="24"/>
            </w:rPr>
            <w:t>Shtayt</w:t>
          </w:r>
          <w:proofErr w:type="spellEnd"/>
          <w:r w:rsidRPr="00DD36A3">
            <w:rPr>
              <w:rFonts w:eastAsia="Times New Roman"/>
              <w:color w:val="000000"/>
              <w:szCs w:val="24"/>
            </w:rPr>
            <w:t xml:space="preserve"> BA, Zakaria NH, Harun NH. A comprehensive review on medical image steganography based on LSB technique and potential challenges. Baghdad Science Journal </w:t>
          </w:r>
          <w:proofErr w:type="gramStart"/>
          <w:r w:rsidRPr="00DD36A3">
            <w:rPr>
              <w:rFonts w:eastAsia="Times New Roman"/>
              <w:color w:val="000000"/>
              <w:szCs w:val="24"/>
            </w:rPr>
            <w:t>2021;18:957</w:t>
          </w:r>
          <w:proofErr w:type="gramEnd"/>
          <w:r w:rsidRPr="00DD36A3">
            <w:rPr>
              <w:rFonts w:eastAsia="Times New Roman"/>
              <w:color w:val="000000"/>
              <w:szCs w:val="24"/>
            </w:rPr>
            <w:t xml:space="preserve">–74. </w:t>
          </w:r>
          <w:hyperlink r:id="rId31" w:history="1">
            <w:r w:rsidRPr="00454C4D">
              <w:rPr>
                <w:rStyle w:val="Hyperlink"/>
                <w:rFonts w:eastAsia="Times New Roman"/>
                <w:szCs w:val="24"/>
              </w:rPr>
              <w:t>https://doi.org/10.21123/bsj.2021.18.2(Suppl.).0957</w:t>
            </w:r>
          </w:hyperlink>
          <w:r w:rsidRPr="00DD36A3">
            <w:rPr>
              <w:rFonts w:eastAsia="Times New Roman"/>
              <w:color w:val="000000"/>
              <w:szCs w:val="24"/>
            </w:rPr>
            <w:t>.</w:t>
          </w:r>
          <w:r>
            <w:rPr>
              <w:rFonts w:eastAsia="Times New Roman"/>
              <w:color w:val="000000"/>
              <w:szCs w:val="24"/>
            </w:rPr>
            <w:t xml:space="preserve"> </w:t>
          </w:r>
        </w:p>
        <w:p w14:paraId="3C60D4CA" w14:textId="33EEC510" w:rsidR="00DD36A3" w:rsidRPr="00DD36A3" w:rsidRDefault="00DD36A3" w:rsidP="00DD36A3">
          <w:pPr>
            <w:autoSpaceDE w:val="0"/>
            <w:autoSpaceDN w:val="0"/>
            <w:ind w:hanging="640"/>
            <w:jc w:val="both"/>
            <w:divId w:val="2034921283"/>
            <w:rPr>
              <w:rFonts w:eastAsia="Times New Roman"/>
              <w:color w:val="000000"/>
              <w:szCs w:val="24"/>
            </w:rPr>
          </w:pPr>
          <w:r w:rsidRPr="00DD36A3">
            <w:rPr>
              <w:rFonts w:eastAsia="Times New Roman"/>
              <w:color w:val="000000"/>
              <w:szCs w:val="24"/>
            </w:rPr>
            <w:t>[17]</w:t>
          </w:r>
          <w:r w:rsidRPr="00DD36A3">
            <w:rPr>
              <w:rFonts w:eastAsia="Times New Roman"/>
              <w:color w:val="000000"/>
              <w:szCs w:val="24"/>
            </w:rPr>
            <w:tab/>
          </w:r>
          <w:proofErr w:type="spellStart"/>
          <w:r w:rsidRPr="00DD36A3">
            <w:rPr>
              <w:rFonts w:eastAsia="Times New Roman"/>
              <w:color w:val="000000"/>
              <w:szCs w:val="24"/>
            </w:rPr>
            <w:t>Thalapathiraj</w:t>
          </w:r>
          <w:proofErr w:type="spellEnd"/>
          <w:r w:rsidRPr="00DD36A3">
            <w:rPr>
              <w:rFonts w:eastAsia="Times New Roman"/>
              <w:color w:val="000000"/>
              <w:szCs w:val="24"/>
            </w:rPr>
            <w:t xml:space="preserve"> S, </w:t>
          </w:r>
          <w:proofErr w:type="spellStart"/>
          <w:r w:rsidRPr="00DD36A3">
            <w:rPr>
              <w:rFonts w:eastAsia="Times New Roman"/>
              <w:color w:val="000000"/>
              <w:szCs w:val="24"/>
            </w:rPr>
            <w:t>Arunnehru</w:t>
          </w:r>
          <w:proofErr w:type="spellEnd"/>
          <w:r w:rsidRPr="00DD36A3">
            <w:rPr>
              <w:rFonts w:eastAsia="Times New Roman"/>
              <w:color w:val="000000"/>
              <w:szCs w:val="24"/>
            </w:rPr>
            <w:t xml:space="preserve"> J, Bharathi VC, Dhanasekar R, </w:t>
          </w:r>
          <w:proofErr w:type="spellStart"/>
          <w:r w:rsidRPr="00DD36A3">
            <w:rPr>
              <w:rFonts w:eastAsia="Times New Roman"/>
              <w:color w:val="000000"/>
              <w:szCs w:val="24"/>
            </w:rPr>
            <w:t>Vijayaraja</w:t>
          </w:r>
          <w:proofErr w:type="spellEnd"/>
          <w:r w:rsidRPr="00DD36A3">
            <w:rPr>
              <w:rFonts w:eastAsia="Times New Roman"/>
              <w:color w:val="000000"/>
              <w:szCs w:val="24"/>
            </w:rPr>
            <w:t xml:space="preserve"> L, Kannadasan R, et al. A novel approach for encryption and decryption of digital imaging and communications using mathematical modelling in internet of medical things. The Journal of Engineering 2024;2024. </w:t>
          </w:r>
          <w:hyperlink r:id="rId32" w:history="1">
            <w:r w:rsidRPr="00454C4D">
              <w:rPr>
                <w:rStyle w:val="Hyperlink"/>
                <w:rFonts w:eastAsia="Times New Roman"/>
                <w:szCs w:val="24"/>
              </w:rPr>
              <w:t>https://doi.org/10.1049/tje2.70038</w:t>
            </w:r>
          </w:hyperlink>
          <w:r w:rsidRPr="00DD36A3">
            <w:rPr>
              <w:rFonts w:eastAsia="Times New Roman"/>
              <w:color w:val="000000"/>
              <w:szCs w:val="24"/>
            </w:rPr>
            <w:t>.</w:t>
          </w:r>
          <w:r>
            <w:rPr>
              <w:rFonts w:eastAsia="Times New Roman"/>
              <w:color w:val="000000"/>
              <w:szCs w:val="24"/>
            </w:rPr>
            <w:t xml:space="preserve"> </w:t>
          </w:r>
        </w:p>
        <w:p w14:paraId="69D027CA" w14:textId="35584C4A" w:rsidR="00DD36A3" w:rsidRPr="00DD36A3" w:rsidRDefault="00DD36A3" w:rsidP="00DD36A3">
          <w:pPr>
            <w:autoSpaceDE w:val="0"/>
            <w:autoSpaceDN w:val="0"/>
            <w:ind w:hanging="640"/>
            <w:jc w:val="both"/>
            <w:divId w:val="1459832256"/>
            <w:rPr>
              <w:rFonts w:eastAsia="Times New Roman"/>
              <w:color w:val="000000"/>
              <w:szCs w:val="24"/>
            </w:rPr>
          </w:pPr>
          <w:r w:rsidRPr="00DD36A3">
            <w:rPr>
              <w:rFonts w:eastAsia="Times New Roman"/>
              <w:color w:val="000000"/>
              <w:szCs w:val="24"/>
            </w:rPr>
            <w:t>[18]</w:t>
          </w:r>
          <w:r w:rsidRPr="00DD36A3">
            <w:rPr>
              <w:rFonts w:eastAsia="Times New Roman"/>
              <w:color w:val="000000"/>
              <w:szCs w:val="24"/>
            </w:rPr>
            <w:tab/>
            <w:t xml:space="preserve">Ahmed ST, </w:t>
          </w:r>
          <w:proofErr w:type="spellStart"/>
          <w:r w:rsidRPr="00DD36A3">
            <w:rPr>
              <w:rFonts w:eastAsia="Times New Roman"/>
              <w:color w:val="000000"/>
              <w:szCs w:val="24"/>
            </w:rPr>
            <w:t>Hammood</w:t>
          </w:r>
          <w:proofErr w:type="spellEnd"/>
          <w:r w:rsidRPr="00DD36A3">
            <w:rPr>
              <w:rFonts w:eastAsia="Times New Roman"/>
              <w:color w:val="000000"/>
              <w:szCs w:val="24"/>
            </w:rPr>
            <w:t xml:space="preserve"> DA, </w:t>
          </w:r>
          <w:proofErr w:type="spellStart"/>
          <w:r w:rsidRPr="00DD36A3">
            <w:rPr>
              <w:rFonts w:eastAsia="Times New Roman"/>
              <w:color w:val="000000"/>
              <w:szCs w:val="24"/>
            </w:rPr>
            <w:t>Chisab</w:t>
          </w:r>
          <w:proofErr w:type="spellEnd"/>
          <w:r w:rsidRPr="00DD36A3">
            <w:rPr>
              <w:rFonts w:eastAsia="Times New Roman"/>
              <w:color w:val="000000"/>
              <w:szCs w:val="24"/>
            </w:rPr>
            <w:t xml:space="preserve"> RF, Al-Naji A, </w:t>
          </w:r>
          <w:proofErr w:type="spellStart"/>
          <w:r w:rsidRPr="00DD36A3">
            <w:rPr>
              <w:rFonts w:eastAsia="Times New Roman"/>
              <w:color w:val="000000"/>
              <w:szCs w:val="24"/>
            </w:rPr>
            <w:t>Chahl</w:t>
          </w:r>
          <w:proofErr w:type="spellEnd"/>
          <w:r w:rsidRPr="00DD36A3">
            <w:rPr>
              <w:rFonts w:eastAsia="Times New Roman"/>
              <w:color w:val="000000"/>
              <w:szCs w:val="24"/>
            </w:rPr>
            <w:t xml:space="preserve"> J. Medical Image Encryption: A Comprehensive Review. Computers </w:t>
          </w:r>
          <w:proofErr w:type="gramStart"/>
          <w:r w:rsidRPr="00DD36A3">
            <w:rPr>
              <w:rFonts w:eastAsia="Times New Roman"/>
              <w:color w:val="000000"/>
              <w:szCs w:val="24"/>
            </w:rPr>
            <w:t>2023;12:160</w:t>
          </w:r>
          <w:proofErr w:type="gramEnd"/>
          <w:r w:rsidRPr="00DD36A3">
            <w:rPr>
              <w:rFonts w:eastAsia="Times New Roman"/>
              <w:color w:val="000000"/>
              <w:szCs w:val="24"/>
            </w:rPr>
            <w:t xml:space="preserve">. </w:t>
          </w:r>
          <w:hyperlink r:id="rId33" w:history="1">
            <w:r w:rsidRPr="00454C4D">
              <w:rPr>
                <w:rStyle w:val="Hyperlink"/>
                <w:rFonts w:eastAsia="Times New Roman"/>
                <w:szCs w:val="24"/>
              </w:rPr>
              <w:t>https://doi.org/10.3390/computers12080160</w:t>
            </w:r>
          </w:hyperlink>
          <w:r w:rsidRPr="00DD36A3">
            <w:rPr>
              <w:rFonts w:eastAsia="Times New Roman"/>
              <w:color w:val="000000"/>
              <w:szCs w:val="24"/>
            </w:rPr>
            <w:t>.</w:t>
          </w:r>
          <w:r>
            <w:rPr>
              <w:rFonts w:eastAsia="Times New Roman"/>
              <w:color w:val="000000"/>
              <w:szCs w:val="24"/>
            </w:rPr>
            <w:t xml:space="preserve"> </w:t>
          </w:r>
        </w:p>
        <w:p w14:paraId="71936B7D" w14:textId="4907EFE2" w:rsidR="00DD36A3" w:rsidRPr="00DD36A3" w:rsidRDefault="00DD36A3" w:rsidP="00DD36A3">
          <w:pPr>
            <w:autoSpaceDE w:val="0"/>
            <w:autoSpaceDN w:val="0"/>
            <w:ind w:hanging="640"/>
            <w:jc w:val="both"/>
            <w:divId w:val="644970673"/>
            <w:rPr>
              <w:rFonts w:eastAsia="Times New Roman"/>
              <w:color w:val="000000"/>
              <w:szCs w:val="24"/>
            </w:rPr>
          </w:pPr>
          <w:r w:rsidRPr="00DD36A3">
            <w:rPr>
              <w:rFonts w:eastAsia="Times New Roman"/>
              <w:color w:val="000000"/>
              <w:szCs w:val="24"/>
            </w:rPr>
            <w:t>[19]</w:t>
          </w:r>
          <w:r w:rsidRPr="00DD36A3">
            <w:rPr>
              <w:rFonts w:eastAsia="Times New Roman"/>
              <w:color w:val="000000"/>
              <w:szCs w:val="24"/>
            </w:rPr>
            <w:tab/>
            <w:t xml:space="preserve">Zhang R, Shu R, Wei Y, Zhang H, Wu X. A Novel S-Box Generation Methodology Based on the Optimized GAN Model. Computers, Materials &amp; Continua 2023;76:1911–27. </w:t>
          </w:r>
          <w:hyperlink r:id="rId34" w:history="1">
            <w:r w:rsidRPr="00454C4D">
              <w:rPr>
                <w:rStyle w:val="Hyperlink"/>
                <w:rFonts w:eastAsia="Times New Roman"/>
                <w:szCs w:val="24"/>
              </w:rPr>
              <w:t>https://doi.org/10.32604/cmc.2023.041187</w:t>
            </w:r>
          </w:hyperlink>
          <w:r w:rsidRPr="00DD36A3">
            <w:rPr>
              <w:rFonts w:eastAsia="Times New Roman"/>
              <w:color w:val="000000"/>
              <w:szCs w:val="24"/>
            </w:rPr>
            <w:t>.</w:t>
          </w:r>
          <w:r>
            <w:rPr>
              <w:rFonts w:eastAsia="Times New Roman"/>
              <w:color w:val="000000"/>
              <w:szCs w:val="24"/>
            </w:rPr>
            <w:t xml:space="preserve"> </w:t>
          </w:r>
        </w:p>
        <w:p w14:paraId="3F8F84F5" w14:textId="42D8013B" w:rsidR="00DD36A3" w:rsidRPr="00DD36A3" w:rsidRDefault="00DD36A3" w:rsidP="00DD36A3">
          <w:pPr>
            <w:autoSpaceDE w:val="0"/>
            <w:autoSpaceDN w:val="0"/>
            <w:ind w:hanging="640"/>
            <w:jc w:val="both"/>
            <w:divId w:val="499393933"/>
            <w:rPr>
              <w:rFonts w:eastAsia="Times New Roman"/>
              <w:color w:val="000000"/>
              <w:szCs w:val="24"/>
            </w:rPr>
          </w:pPr>
          <w:r w:rsidRPr="00DD36A3">
            <w:rPr>
              <w:rFonts w:eastAsia="Times New Roman"/>
              <w:color w:val="000000"/>
              <w:szCs w:val="24"/>
            </w:rPr>
            <w:lastRenderedPageBreak/>
            <w:t>[20]</w:t>
          </w:r>
          <w:r w:rsidRPr="00DD36A3">
            <w:rPr>
              <w:rFonts w:eastAsia="Times New Roman"/>
              <w:color w:val="000000"/>
              <w:szCs w:val="24"/>
            </w:rPr>
            <w:tab/>
            <w:t xml:space="preserve">Huo L, Chen R, Wei J, Huang L. </w:t>
          </w:r>
          <w:proofErr w:type="gramStart"/>
          <w:r w:rsidRPr="00DD36A3">
            <w:rPr>
              <w:rFonts w:eastAsia="Times New Roman"/>
              <w:color w:val="000000"/>
              <w:szCs w:val="24"/>
            </w:rPr>
            <w:t>A</w:t>
          </w:r>
          <w:proofErr w:type="gramEnd"/>
          <w:r w:rsidRPr="00DD36A3">
            <w:rPr>
              <w:rFonts w:eastAsia="Times New Roman"/>
              <w:color w:val="000000"/>
              <w:szCs w:val="24"/>
            </w:rPr>
            <w:t xml:space="preserve"> High-Capacity and High-Security Image Steganography Network Based on Chaotic Mapping and Generative Adversarial Networks. Applied Sciences </w:t>
          </w:r>
          <w:proofErr w:type="gramStart"/>
          <w:r w:rsidRPr="00DD36A3">
            <w:rPr>
              <w:rFonts w:eastAsia="Times New Roman"/>
              <w:color w:val="000000"/>
              <w:szCs w:val="24"/>
            </w:rPr>
            <w:t>2024;14:1225</w:t>
          </w:r>
          <w:proofErr w:type="gramEnd"/>
          <w:r w:rsidRPr="00DD36A3">
            <w:rPr>
              <w:rFonts w:eastAsia="Times New Roman"/>
              <w:color w:val="000000"/>
              <w:szCs w:val="24"/>
            </w:rPr>
            <w:t xml:space="preserve">. </w:t>
          </w:r>
          <w:hyperlink r:id="rId35" w:history="1">
            <w:r w:rsidRPr="00454C4D">
              <w:rPr>
                <w:rStyle w:val="Hyperlink"/>
                <w:rFonts w:eastAsia="Times New Roman"/>
                <w:szCs w:val="24"/>
              </w:rPr>
              <w:t>https://doi.org/10.3390/app14031225</w:t>
            </w:r>
          </w:hyperlink>
          <w:r w:rsidRPr="00DD36A3">
            <w:rPr>
              <w:rFonts w:eastAsia="Times New Roman"/>
              <w:color w:val="000000"/>
              <w:szCs w:val="24"/>
            </w:rPr>
            <w:t>.</w:t>
          </w:r>
          <w:r>
            <w:rPr>
              <w:rFonts w:eastAsia="Times New Roman"/>
              <w:color w:val="000000"/>
              <w:szCs w:val="24"/>
            </w:rPr>
            <w:t xml:space="preserve"> </w:t>
          </w:r>
        </w:p>
        <w:p w14:paraId="7FEC9014" w14:textId="22EF84FB" w:rsidR="00DD36A3" w:rsidRPr="00DD36A3" w:rsidRDefault="00DD36A3" w:rsidP="00DD36A3">
          <w:pPr>
            <w:autoSpaceDE w:val="0"/>
            <w:autoSpaceDN w:val="0"/>
            <w:ind w:hanging="640"/>
            <w:jc w:val="both"/>
            <w:divId w:val="1983656762"/>
            <w:rPr>
              <w:rFonts w:eastAsia="Times New Roman"/>
              <w:color w:val="000000"/>
              <w:szCs w:val="24"/>
            </w:rPr>
          </w:pPr>
          <w:r w:rsidRPr="00DD36A3">
            <w:rPr>
              <w:rFonts w:eastAsia="Times New Roman"/>
              <w:color w:val="000000"/>
              <w:szCs w:val="24"/>
            </w:rPr>
            <w:t>[21]</w:t>
          </w:r>
          <w:r w:rsidRPr="00DD36A3">
            <w:rPr>
              <w:rFonts w:eastAsia="Times New Roman"/>
              <w:color w:val="000000"/>
              <w:szCs w:val="24"/>
            </w:rPr>
            <w:tab/>
            <w:t xml:space="preserve">Sharafi J, </w:t>
          </w:r>
          <w:proofErr w:type="spellStart"/>
          <w:r w:rsidRPr="00DD36A3">
            <w:rPr>
              <w:rFonts w:eastAsia="Times New Roman"/>
              <w:color w:val="000000"/>
              <w:szCs w:val="24"/>
            </w:rPr>
            <w:t>Khedmati</w:t>
          </w:r>
          <w:proofErr w:type="spellEnd"/>
          <w:r w:rsidRPr="00DD36A3">
            <w:rPr>
              <w:rFonts w:eastAsia="Times New Roman"/>
              <w:color w:val="000000"/>
              <w:szCs w:val="24"/>
            </w:rPr>
            <w:t xml:space="preserve"> Y, Shabani MM. Image steganography based on a new hybrid chaos map and discrete transforms. Optik (</w:t>
          </w:r>
          <w:proofErr w:type="spellStart"/>
          <w:r w:rsidRPr="00DD36A3">
            <w:rPr>
              <w:rFonts w:eastAsia="Times New Roman"/>
              <w:color w:val="000000"/>
              <w:szCs w:val="24"/>
            </w:rPr>
            <w:t>Stuttg</w:t>
          </w:r>
          <w:proofErr w:type="spellEnd"/>
          <w:r w:rsidRPr="00DD36A3">
            <w:rPr>
              <w:rFonts w:eastAsia="Times New Roman"/>
              <w:color w:val="000000"/>
              <w:szCs w:val="24"/>
            </w:rPr>
            <w:t xml:space="preserve">) </w:t>
          </w:r>
          <w:proofErr w:type="gramStart"/>
          <w:r w:rsidRPr="00DD36A3">
            <w:rPr>
              <w:rFonts w:eastAsia="Times New Roman"/>
              <w:color w:val="000000"/>
              <w:szCs w:val="24"/>
            </w:rPr>
            <w:t>2021;226:165492</w:t>
          </w:r>
          <w:proofErr w:type="gramEnd"/>
          <w:r w:rsidRPr="00DD36A3">
            <w:rPr>
              <w:rFonts w:eastAsia="Times New Roman"/>
              <w:color w:val="000000"/>
              <w:szCs w:val="24"/>
            </w:rPr>
            <w:t xml:space="preserve">. </w:t>
          </w:r>
          <w:hyperlink r:id="rId36" w:history="1">
            <w:r w:rsidRPr="00454C4D">
              <w:rPr>
                <w:rStyle w:val="Hyperlink"/>
                <w:rFonts w:eastAsia="Times New Roman"/>
                <w:szCs w:val="24"/>
              </w:rPr>
              <w:t>https://doi.org/10.1016/j.ijleo.2020.165492</w:t>
            </w:r>
          </w:hyperlink>
          <w:r w:rsidRPr="00DD36A3">
            <w:rPr>
              <w:rFonts w:eastAsia="Times New Roman"/>
              <w:color w:val="000000"/>
              <w:szCs w:val="24"/>
            </w:rPr>
            <w:t>.</w:t>
          </w:r>
          <w:r>
            <w:rPr>
              <w:rFonts w:eastAsia="Times New Roman"/>
              <w:color w:val="000000"/>
              <w:szCs w:val="24"/>
            </w:rPr>
            <w:t xml:space="preserve"> </w:t>
          </w:r>
        </w:p>
        <w:p w14:paraId="316050BE" w14:textId="17648FC3" w:rsidR="00DD36A3" w:rsidRPr="00DD36A3" w:rsidRDefault="00DD36A3" w:rsidP="00DD36A3">
          <w:pPr>
            <w:autoSpaceDE w:val="0"/>
            <w:autoSpaceDN w:val="0"/>
            <w:ind w:hanging="640"/>
            <w:jc w:val="both"/>
            <w:divId w:val="427849490"/>
            <w:rPr>
              <w:rFonts w:eastAsia="Times New Roman"/>
              <w:color w:val="000000"/>
              <w:szCs w:val="24"/>
            </w:rPr>
          </w:pPr>
          <w:r w:rsidRPr="00DD36A3">
            <w:rPr>
              <w:rFonts w:eastAsia="Times New Roman"/>
              <w:color w:val="000000"/>
              <w:szCs w:val="24"/>
            </w:rPr>
            <w:t>[22]</w:t>
          </w:r>
          <w:r w:rsidRPr="00DD36A3">
            <w:rPr>
              <w:rFonts w:eastAsia="Times New Roman"/>
              <w:color w:val="000000"/>
              <w:szCs w:val="24"/>
            </w:rPr>
            <w:tab/>
            <w:t xml:space="preserve">Martín A, Hernández A, </w:t>
          </w:r>
          <w:proofErr w:type="spellStart"/>
          <w:r w:rsidRPr="00DD36A3">
            <w:rPr>
              <w:rFonts w:eastAsia="Times New Roman"/>
              <w:color w:val="000000"/>
              <w:szCs w:val="24"/>
            </w:rPr>
            <w:t>Alazab</w:t>
          </w:r>
          <w:proofErr w:type="spellEnd"/>
          <w:r w:rsidRPr="00DD36A3">
            <w:rPr>
              <w:rFonts w:eastAsia="Times New Roman"/>
              <w:color w:val="000000"/>
              <w:szCs w:val="24"/>
            </w:rPr>
            <w:t xml:space="preserve"> M, Jung J, Camacho D. Evolving Generative Adversarial Networks to improve image steganography. Expert Syst Appl </w:t>
          </w:r>
          <w:proofErr w:type="gramStart"/>
          <w:r w:rsidRPr="00DD36A3">
            <w:rPr>
              <w:rFonts w:eastAsia="Times New Roman"/>
              <w:color w:val="000000"/>
              <w:szCs w:val="24"/>
            </w:rPr>
            <w:t>2023;222:119841</w:t>
          </w:r>
          <w:proofErr w:type="gramEnd"/>
          <w:r w:rsidRPr="00DD36A3">
            <w:rPr>
              <w:rFonts w:eastAsia="Times New Roman"/>
              <w:color w:val="000000"/>
              <w:szCs w:val="24"/>
            </w:rPr>
            <w:t xml:space="preserve">. </w:t>
          </w:r>
          <w:hyperlink r:id="rId37" w:history="1">
            <w:r w:rsidRPr="00454C4D">
              <w:rPr>
                <w:rStyle w:val="Hyperlink"/>
                <w:rFonts w:eastAsia="Times New Roman"/>
                <w:szCs w:val="24"/>
              </w:rPr>
              <w:t>https://doi.org/10.1016/j.eswa.2023.119841</w:t>
            </w:r>
          </w:hyperlink>
          <w:r w:rsidRPr="00DD36A3">
            <w:rPr>
              <w:rFonts w:eastAsia="Times New Roman"/>
              <w:color w:val="000000"/>
              <w:szCs w:val="24"/>
            </w:rPr>
            <w:t>.</w:t>
          </w:r>
          <w:r>
            <w:rPr>
              <w:rFonts w:eastAsia="Times New Roman"/>
              <w:color w:val="000000"/>
              <w:szCs w:val="24"/>
            </w:rPr>
            <w:t xml:space="preserve"> </w:t>
          </w:r>
        </w:p>
        <w:p w14:paraId="57065E11" w14:textId="4E73D76D" w:rsidR="00DD36A3" w:rsidRPr="00DD36A3" w:rsidRDefault="00DD36A3" w:rsidP="00DD36A3">
          <w:pPr>
            <w:autoSpaceDE w:val="0"/>
            <w:autoSpaceDN w:val="0"/>
            <w:ind w:hanging="640"/>
            <w:jc w:val="both"/>
            <w:divId w:val="364793747"/>
            <w:rPr>
              <w:rFonts w:eastAsia="Times New Roman"/>
              <w:color w:val="000000"/>
              <w:szCs w:val="24"/>
            </w:rPr>
          </w:pPr>
          <w:r w:rsidRPr="00DD36A3">
            <w:rPr>
              <w:rFonts w:eastAsia="Times New Roman"/>
              <w:color w:val="000000"/>
              <w:szCs w:val="24"/>
            </w:rPr>
            <w:t>[23]</w:t>
          </w:r>
          <w:r w:rsidRPr="00DD36A3">
            <w:rPr>
              <w:rFonts w:eastAsia="Times New Roman"/>
              <w:color w:val="000000"/>
              <w:szCs w:val="24"/>
            </w:rPr>
            <w:tab/>
            <w:t xml:space="preserve">Wang M, Wang X, Wang C, Zhou S, Xia Z, Li Q. Color image encryption based on 2D enhanced hyperchaotic logistic-sine map and two-way Josephus traversing. Digit Signal Process </w:t>
          </w:r>
          <w:proofErr w:type="gramStart"/>
          <w:r w:rsidRPr="00DD36A3">
            <w:rPr>
              <w:rFonts w:eastAsia="Times New Roman"/>
              <w:color w:val="000000"/>
              <w:szCs w:val="24"/>
            </w:rPr>
            <w:t>2023;132:103818</w:t>
          </w:r>
          <w:proofErr w:type="gramEnd"/>
          <w:r w:rsidRPr="00DD36A3">
            <w:rPr>
              <w:rFonts w:eastAsia="Times New Roman"/>
              <w:color w:val="000000"/>
              <w:szCs w:val="24"/>
            </w:rPr>
            <w:t xml:space="preserve">. </w:t>
          </w:r>
          <w:hyperlink r:id="rId38" w:history="1">
            <w:r w:rsidRPr="00454C4D">
              <w:rPr>
                <w:rStyle w:val="Hyperlink"/>
                <w:rFonts w:eastAsia="Times New Roman"/>
                <w:szCs w:val="24"/>
              </w:rPr>
              <w:t>https://doi.org/10.1016/j.dsp.2022.103818</w:t>
            </w:r>
          </w:hyperlink>
          <w:r w:rsidRPr="00DD36A3">
            <w:rPr>
              <w:rFonts w:eastAsia="Times New Roman"/>
              <w:color w:val="000000"/>
              <w:szCs w:val="24"/>
            </w:rPr>
            <w:t>.</w:t>
          </w:r>
          <w:r>
            <w:rPr>
              <w:rFonts w:eastAsia="Times New Roman"/>
              <w:color w:val="000000"/>
              <w:szCs w:val="24"/>
            </w:rPr>
            <w:t xml:space="preserve"> </w:t>
          </w:r>
        </w:p>
        <w:p w14:paraId="2A53923C" w14:textId="290F9C9F" w:rsidR="00DD36A3" w:rsidRPr="00DD36A3" w:rsidRDefault="00DD36A3" w:rsidP="00DD36A3">
          <w:pPr>
            <w:autoSpaceDE w:val="0"/>
            <w:autoSpaceDN w:val="0"/>
            <w:ind w:hanging="640"/>
            <w:jc w:val="both"/>
            <w:divId w:val="1891568744"/>
            <w:rPr>
              <w:rFonts w:eastAsia="Times New Roman"/>
              <w:color w:val="000000"/>
              <w:szCs w:val="24"/>
            </w:rPr>
          </w:pPr>
          <w:r w:rsidRPr="00DD36A3">
            <w:rPr>
              <w:rFonts w:eastAsia="Times New Roman"/>
              <w:color w:val="000000"/>
              <w:szCs w:val="24"/>
            </w:rPr>
            <w:t>[24]</w:t>
          </w:r>
          <w:r w:rsidRPr="00DD36A3">
            <w:rPr>
              <w:rFonts w:eastAsia="Times New Roman"/>
              <w:color w:val="000000"/>
              <w:szCs w:val="24"/>
            </w:rPr>
            <w:tab/>
            <w:t xml:space="preserve">Bhat R, </w:t>
          </w:r>
          <w:proofErr w:type="spellStart"/>
          <w:r w:rsidRPr="00DD36A3">
            <w:rPr>
              <w:rFonts w:eastAsia="Times New Roman"/>
              <w:color w:val="000000"/>
              <w:szCs w:val="24"/>
            </w:rPr>
            <w:t>Nanjundegowda</w:t>
          </w:r>
          <w:proofErr w:type="spellEnd"/>
          <w:r w:rsidRPr="00DD36A3">
            <w:rPr>
              <w:rFonts w:eastAsia="Times New Roman"/>
              <w:color w:val="000000"/>
              <w:szCs w:val="24"/>
            </w:rPr>
            <w:t xml:space="preserve"> R. </w:t>
          </w:r>
          <w:proofErr w:type="spellStart"/>
          <w:r w:rsidRPr="00DD36A3">
            <w:rPr>
              <w:rFonts w:eastAsia="Times New Roman"/>
              <w:color w:val="000000"/>
              <w:szCs w:val="24"/>
            </w:rPr>
            <w:t>CryptoGAN</w:t>
          </w:r>
          <w:proofErr w:type="spellEnd"/>
          <w:r w:rsidRPr="00DD36A3">
            <w:rPr>
              <w:rFonts w:eastAsia="Times New Roman"/>
              <w:color w:val="000000"/>
              <w:szCs w:val="24"/>
            </w:rPr>
            <w:t xml:space="preserve">: a new frontier in generative adversarial network-driven image encryption. IAES International Journal of Artificial Intelligence (IJ-AI) </w:t>
          </w:r>
          <w:proofErr w:type="gramStart"/>
          <w:r w:rsidRPr="00DD36A3">
            <w:rPr>
              <w:rFonts w:eastAsia="Times New Roman"/>
              <w:color w:val="000000"/>
              <w:szCs w:val="24"/>
            </w:rPr>
            <w:t>2024;13:4813</w:t>
          </w:r>
          <w:proofErr w:type="gramEnd"/>
          <w:r w:rsidRPr="00DD36A3">
            <w:rPr>
              <w:rFonts w:eastAsia="Times New Roman"/>
              <w:color w:val="000000"/>
              <w:szCs w:val="24"/>
            </w:rPr>
            <w:t xml:space="preserve">. </w:t>
          </w:r>
          <w:hyperlink r:id="rId39" w:history="1">
            <w:r w:rsidRPr="00454C4D">
              <w:rPr>
                <w:rStyle w:val="Hyperlink"/>
                <w:rFonts w:eastAsia="Times New Roman"/>
                <w:szCs w:val="24"/>
              </w:rPr>
              <w:t>https://doi.org/10.11591/ijai.v13.i4.pp4813-4821</w:t>
            </w:r>
          </w:hyperlink>
          <w:r w:rsidRPr="00DD36A3">
            <w:rPr>
              <w:rFonts w:eastAsia="Times New Roman"/>
              <w:color w:val="000000"/>
              <w:szCs w:val="24"/>
            </w:rPr>
            <w:t>.</w:t>
          </w:r>
          <w:r>
            <w:rPr>
              <w:rFonts w:eastAsia="Times New Roman"/>
              <w:color w:val="000000"/>
              <w:szCs w:val="24"/>
            </w:rPr>
            <w:t xml:space="preserve"> </w:t>
          </w:r>
        </w:p>
        <w:p w14:paraId="631DDC64" w14:textId="2DEE476C" w:rsidR="00DD36A3" w:rsidRPr="00DD36A3" w:rsidRDefault="00DD36A3" w:rsidP="00DD36A3">
          <w:pPr>
            <w:autoSpaceDE w:val="0"/>
            <w:autoSpaceDN w:val="0"/>
            <w:ind w:hanging="640"/>
            <w:jc w:val="both"/>
            <w:divId w:val="349113910"/>
            <w:rPr>
              <w:rFonts w:eastAsia="Times New Roman"/>
              <w:color w:val="000000"/>
              <w:szCs w:val="24"/>
            </w:rPr>
          </w:pPr>
          <w:r w:rsidRPr="00DD36A3">
            <w:rPr>
              <w:rFonts w:eastAsia="Times New Roman"/>
              <w:color w:val="000000"/>
              <w:szCs w:val="24"/>
            </w:rPr>
            <w:t>[25]</w:t>
          </w:r>
          <w:r w:rsidRPr="00DD36A3">
            <w:rPr>
              <w:rFonts w:eastAsia="Times New Roman"/>
              <w:color w:val="000000"/>
              <w:szCs w:val="24"/>
            </w:rPr>
            <w:tab/>
            <w:t xml:space="preserve">Sari CA, </w:t>
          </w:r>
          <w:proofErr w:type="spellStart"/>
          <w:r w:rsidRPr="00DD36A3">
            <w:rPr>
              <w:rFonts w:eastAsia="Times New Roman"/>
              <w:color w:val="000000"/>
              <w:szCs w:val="24"/>
            </w:rPr>
            <w:t>Dzaki</w:t>
          </w:r>
          <w:proofErr w:type="spellEnd"/>
          <w:r w:rsidRPr="00DD36A3">
            <w:rPr>
              <w:rFonts w:eastAsia="Times New Roman"/>
              <w:color w:val="000000"/>
              <w:szCs w:val="24"/>
            </w:rPr>
            <w:t xml:space="preserve"> MH, </w:t>
          </w:r>
          <w:proofErr w:type="spellStart"/>
          <w:r w:rsidRPr="00DD36A3">
            <w:rPr>
              <w:rFonts w:eastAsia="Times New Roman"/>
              <w:color w:val="000000"/>
              <w:szCs w:val="24"/>
            </w:rPr>
            <w:t>Rachmawanto</w:t>
          </w:r>
          <w:proofErr w:type="spellEnd"/>
          <w:r w:rsidRPr="00DD36A3">
            <w:rPr>
              <w:rFonts w:eastAsia="Times New Roman"/>
              <w:color w:val="000000"/>
              <w:szCs w:val="24"/>
            </w:rPr>
            <w:t xml:space="preserve"> EH, Ali RR, </w:t>
          </w:r>
          <w:proofErr w:type="spellStart"/>
          <w:r w:rsidRPr="00DD36A3">
            <w:rPr>
              <w:rFonts w:eastAsia="Times New Roman"/>
              <w:color w:val="000000"/>
              <w:szCs w:val="24"/>
            </w:rPr>
            <w:t>Doheir</w:t>
          </w:r>
          <w:proofErr w:type="spellEnd"/>
          <w:r w:rsidRPr="00DD36A3">
            <w:rPr>
              <w:rFonts w:eastAsia="Times New Roman"/>
              <w:color w:val="000000"/>
              <w:szCs w:val="24"/>
            </w:rPr>
            <w:t xml:space="preserve"> M. High PSNR Using Fibonacci Sequences in Classical Cryptography and Steganography Using LSB. International Journal of Intelligent Engineering and Systems </w:t>
          </w:r>
          <w:proofErr w:type="gramStart"/>
          <w:r w:rsidRPr="00DD36A3">
            <w:rPr>
              <w:rFonts w:eastAsia="Times New Roman"/>
              <w:color w:val="000000"/>
              <w:szCs w:val="24"/>
            </w:rPr>
            <w:t>2023;16:568</w:t>
          </w:r>
          <w:proofErr w:type="gramEnd"/>
          <w:r w:rsidRPr="00DD36A3">
            <w:rPr>
              <w:rFonts w:eastAsia="Times New Roman"/>
              <w:color w:val="000000"/>
              <w:szCs w:val="24"/>
            </w:rPr>
            <w:t xml:space="preserve">–80. </w:t>
          </w:r>
          <w:hyperlink r:id="rId40" w:history="1">
            <w:r w:rsidRPr="00454C4D">
              <w:rPr>
                <w:rStyle w:val="Hyperlink"/>
                <w:rFonts w:eastAsia="Times New Roman"/>
                <w:szCs w:val="24"/>
              </w:rPr>
              <w:t>https://doi.org/10.22266/ijies2023.0831.46</w:t>
            </w:r>
          </w:hyperlink>
          <w:r w:rsidRPr="00DD36A3">
            <w:rPr>
              <w:rFonts w:eastAsia="Times New Roman"/>
              <w:color w:val="000000"/>
              <w:szCs w:val="24"/>
            </w:rPr>
            <w:t>.</w:t>
          </w:r>
          <w:r>
            <w:rPr>
              <w:rFonts w:eastAsia="Times New Roman"/>
              <w:color w:val="000000"/>
              <w:szCs w:val="24"/>
            </w:rPr>
            <w:t xml:space="preserve"> </w:t>
          </w:r>
        </w:p>
        <w:p w14:paraId="0B9CC4F1" w14:textId="7C4F5F03" w:rsidR="00DD36A3" w:rsidRPr="00DD36A3" w:rsidRDefault="00DD36A3" w:rsidP="00DD36A3">
          <w:pPr>
            <w:autoSpaceDE w:val="0"/>
            <w:autoSpaceDN w:val="0"/>
            <w:ind w:hanging="640"/>
            <w:jc w:val="both"/>
            <w:divId w:val="1825273558"/>
            <w:rPr>
              <w:rFonts w:eastAsia="Times New Roman"/>
              <w:color w:val="000000"/>
              <w:szCs w:val="24"/>
            </w:rPr>
          </w:pPr>
          <w:r w:rsidRPr="00DD36A3">
            <w:rPr>
              <w:rFonts w:eastAsia="Times New Roman"/>
              <w:color w:val="000000"/>
              <w:szCs w:val="24"/>
            </w:rPr>
            <w:t>[26]</w:t>
          </w:r>
          <w:r w:rsidRPr="00DD36A3">
            <w:rPr>
              <w:rFonts w:eastAsia="Times New Roman"/>
              <w:color w:val="000000"/>
              <w:szCs w:val="24"/>
            </w:rPr>
            <w:tab/>
          </w:r>
          <w:proofErr w:type="spellStart"/>
          <w:r w:rsidRPr="00DD36A3">
            <w:rPr>
              <w:rFonts w:eastAsia="Times New Roman"/>
              <w:color w:val="000000"/>
              <w:szCs w:val="24"/>
            </w:rPr>
            <w:t>Himthani</w:t>
          </w:r>
          <w:proofErr w:type="spellEnd"/>
          <w:r w:rsidRPr="00DD36A3">
            <w:rPr>
              <w:rFonts w:eastAsia="Times New Roman"/>
              <w:color w:val="000000"/>
              <w:szCs w:val="24"/>
            </w:rPr>
            <w:t xml:space="preserve"> V, Dhaka VS, Kaur M, Rani G, Oza M, Lee H-N. Comparative performance assessment of deep </w:t>
          </w:r>
          <w:proofErr w:type="gramStart"/>
          <w:r w:rsidRPr="00DD36A3">
            <w:rPr>
              <w:rFonts w:eastAsia="Times New Roman"/>
              <w:color w:val="000000"/>
              <w:szCs w:val="24"/>
            </w:rPr>
            <w:t>learning based</w:t>
          </w:r>
          <w:proofErr w:type="gramEnd"/>
          <w:r w:rsidRPr="00DD36A3">
            <w:rPr>
              <w:rFonts w:eastAsia="Times New Roman"/>
              <w:color w:val="000000"/>
              <w:szCs w:val="24"/>
            </w:rPr>
            <w:t xml:space="preserve"> image steganography techniques. Sci Rep </w:t>
          </w:r>
          <w:proofErr w:type="gramStart"/>
          <w:r w:rsidRPr="00DD36A3">
            <w:rPr>
              <w:rFonts w:eastAsia="Times New Roman"/>
              <w:color w:val="000000"/>
              <w:szCs w:val="24"/>
            </w:rPr>
            <w:t>2022;12:16895</w:t>
          </w:r>
          <w:proofErr w:type="gramEnd"/>
          <w:r w:rsidRPr="00DD36A3">
            <w:rPr>
              <w:rFonts w:eastAsia="Times New Roman"/>
              <w:color w:val="000000"/>
              <w:szCs w:val="24"/>
            </w:rPr>
            <w:t xml:space="preserve">. </w:t>
          </w:r>
          <w:hyperlink r:id="rId41" w:history="1">
            <w:r w:rsidRPr="00454C4D">
              <w:rPr>
                <w:rStyle w:val="Hyperlink"/>
                <w:rFonts w:eastAsia="Times New Roman"/>
                <w:szCs w:val="24"/>
              </w:rPr>
              <w:t>https://doi.org/10.1038/s41598-022-17362-1</w:t>
            </w:r>
          </w:hyperlink>
          <w:r w:rsidRPr="00DD36A3">
            <w:rPr>
              <w:rFonts w:eastAsia="Times New Roman"/>
              <w:color w:val="000000"/>
              <w:szCs w:val="24"/>
            </w:rPr>
            <w:t>.</w:t>
          </w:r>
          <w:r>
            <w:rPr>
              <w:rFonts w:eastAsia="Times New Roman"/>
              <w:color w:val="000000"/>
              <w:szCs w:val="24"/>
            </w:rPr>
            <w:t xml:space="preserve"> </w:t>
          </w:r>
        </w:p>
        <w:p w14:paraId="183C1883" w14:textId="736C5FF3" w:rsidR="00DD36A3" w:rsidRPr="00DD36A3" w:rsidRDefault="00DD36A3" w:rsidP="00DD36A3">
          <w:pPr>
            <w:autoSpaceDE w:val="0"/>
            <w:autoSpaceDN w:val="0"/>
            <w:ind w:hanging="640"/>
            <w:jc w:val="both"/>
            <w:divId w:val="1920752871"/>
            <w:rPr>
              <w:rFonts w:eastAsia="Times New Roman"/>
              <w:color w:val="000000"/>
              <w:szCs w:val="24"/>
            </w:rPr>
          </w:pPr>
          <w:r w:rsidRPr="00DD36A3">
            <w:rPr>
              <w:rFonts w:eastAsia="Times New Roman"/>
              <w:color w:val="000000"/>
              <w:szCs w:val="24"/>
            </w:rPr>
            <w:t>[27]</w:t>
          </w:r>
          <w:r w:rsidRPr="00DD36A3">
            <w:rPr>
              <w:rFonts w:eastAsia="Times New Roman"/>
              <w:color w:val="000000"/>
              <w:szCs w:val="24"/>
            </w:rPr>
            <w:tab/>
            <w:t xml:space="preserve">Kaur S, Singh S, Kaur M, Lee H-N. A Systematic Review of Computational Image Steganography Approaches. Archives of Computational Methods in Engineering </w:t>
          </w:r>
          <w:proofErr w:type="gramStart"/>
          <w:r w:rsidRPr="00DD36A3">
            <w:rPr>
              <w:rFonts w:eastAsia="Times New Roman"/>
              <w:color w:val="000000"/>
              <w:szCs w:val="24"/>
            </w:rPr>
            <w:t>2022;29:4775</w:t>
          </w:r>
          <w:proofErr w:type="gramEnd"/>
          <w:r w:rsidRPr="00DD36A3">
            <w:rPr>
              <w:rFonts w:eastAsia="Times New Roman"/>
              <w:color w:val="000000"/>
              <w:szCs w:val="24"/>
            </w:rPr>
            <w:t xml:space="preserve">–97. </w:t>
          </w:r>
          <w:hyperlink r:id="rId42" w:history="1">
            <w:r w:rsidRPr="00454C4D">
              <w:rPr>
                <w:rStyle w:val="Hyperlink"/>
                <w:rFonts w:eastAsia="Times New Roman"/>
                <w:szCs w:val="24"/>
              </w:rPr>
              <w:t>https://doi.org/10.1007/s11831-022-09749-0</w:t>
            </w:r>
          </w:hyperlink>
          <w:r w:rsidRPr="00DD36A3">
            <w:rPr>
              <w:rFonts w:eastAsia="Times New Roman"/>
              <w:color w:val="000000"/>
              <w:szCs w:val="24"/>
            </w:rPr>
            <w:t>.</w:t>
          </w:r>
          <w:r>
            <w:rPr>
              <w:rFonts w:eastAsia="Times New Roman"/>
              <w:color w:val="000000"/>
              <w:szCs w:val="24"/>
            </w:rPr>
            <w:t xml:space="preserve"> </w:t>
          </w:r>
        </w:p>
        <w:p w14:paraId="54850D97" w14:textId="179B0343" w:rsidR="00DD36A3" w:rsidRPr="00DD36A3" w:rsidRDefault="00DD36A3" w:rsidP="00DD36A3">
          <w:pPr>
            <w:autoSpaceDE w:val="0"/>
            <w:autoSpaceDN w:val="0"/>
            <w:ind w:hanging="640"/>
            <w:jc w:val="both"/>
            <w:divId w:val="297882805"/>
            <w:rPr>
              <w:rFonts w:eastAsia="Times New Roman"/>
              <w:color w:val="000000"/>
              <w:szCs w:val="24"/>
            </w:rPr>
          </w:pPr>
          <w:r w:rsidRPr="00DD36A3">
            <w:rPr>
              <w:rFonts w:eastAsia="Times New Roman"/>
              <w:color w:val="000000"/>
              <w:szCs w:val="24"/>
            </w:rPr>
            <w:t>[28]</w:t>
          </w:r>
          <w:r w:rsidRPr="00DD36A3">
            <w:rPr>
              <w:rFonts w:eastAsia="Times New Roman"/>
              <w:color w:val="000000"/>
              <w:szCs w:val="24"/>
            </w:rPr>
            <w:tab/>
            <w:t xml:space="preserve">Sofyan EA, Sari CA, </w:t>
          </w:r>
          <w:proofErr w:type="spellStart"/>
          <w:r w:rsidRPr="00DD36A3">
            <w:rPr>
              <w:rFonts w:eastAsia="Times New Roman"/>
              <w:color w:val="000000"/>
              <w:szCs w:val="24"/>
            </w:rPr>
            <w:t>Rachmawanto</w:t>
          </w:r>
          <w:proofErr w:type="spellEnd"/>
          <w:r w:rsidRPr="00DD36A3">
            <w:rPr>
              <w:rFonts w:eastAsia="Times New Roman"/>
              <w:color w:val="000000"/>
              <w:szCs w:val="24"/>
            </w:rPr>
            <w:t xml:space="preserve"> H, Cahyo RD. High-Quality Evaluation for Invisible Watermarking Based on Discrete Cosine Transform (DCT) and Singular Value Decomposition (SVD). Advance Sustainable Science, Engineering and Technology (ASSET) 2024;6. </w:t>
          </w:r>
          <w:hyperlink r:id="rId43" w:history="1">
            <w:r w:rsidRPr="00454C4D">
              <w:rPr>
                <w:rStyle w:val="Hyperlink"/>
                <w:rFonts w:eastAsia="Times New Roman"/>
                <w:szCs w:val="24"/>
              </w:rPr>
              <w:t>https://doi.org/10.26877/asset.v6i1.17186</w:t>
            </w:r>
          </w:hyperlink>
          <w:r w:rsidRPr="00DD36A3">
            <w:rPr>
              <w:rFonts w:eastAsia="Times New Roman"/>
              <w:color w:val="000000"/>
              <w:szCs w:val="24"/>
            </w:rPr>
            <w:t>.</w:t>
          </w:r>
          <w:r>
            <w:rPr>
              <w:rFonts w:eastAsia="Times New Roman"/>
              <w:color w:val="000000"/>
              <w:szCs w:val="24"/>
            </w:rPr>
            <w:t xml:space="preserve"> </w:t>
          </w:r>
        </w:p>
        <w:p w14:paraId="762B763A" w14:textId="0F6735F2" w:rsidR="002B7AA6" w:rsidRPr="00DD36A3" w:rsidRDefault="00DD36A3" w:rsidP="00DD36A3">
          <w:pPr>
            <w:ind w:left="-142" w:hanging="498"/>
            <w:jc w:val="both"/>
          </w:pPr>
          <w:r w:rsidRPr="00DD36A3">
            <w:rPr>
              <w:rFonts w:eastAsia="Times New Roman"/>
              <w:color w:val="000000"/>
              <w:szCs w:val="24"/>
            </w:rPr>
            <w:t> </w:t>
          </w:r>
        </w:p>
      </w:sdtContent>
    </w:sdt>
    <w:sectPr w:rsidR="002B7AA6" w:rsidRPr="00DD36A3" w:rsidSect="00DD36A3">
      <w:headerReference w:type="default" r:id="rId44"/>
      <w:footerReference w:type="default" r:id="rId45"/>
      <w:headerReference w:type="first" r:id="rId46"/>
      <w:footerReference w:type="first" r:id="rId47"/>
      <w:pgSz w:w="11907" w:h="16840"/>
      <w:pgMar w:top="2268" w:right="1418" w:bottom="1531" w:left="1418" w:header="1417" w:footer="96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33A9F9" w14:textId="77777777" w:rsidR="00055D02" w:rsidRDefault="00055D02">
      <w:r>
        <w:separator/>
      </w:r>
    </w:p>
  </w:endnote>
  <w:endnote w:type="continuationSeparator" w:id="0">
    <w:p w14:paraId="7C07DD9E" w14:textId="77777777" w:rsidR="00055D02" w:rsidRDefault="0005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0477B" w14:textId="30A21E7B" w:rsidR="00CF184F" w:rsidRDefault="00CF184F" w:rsidP="00DD36A3">
    <w:pPr>
      <w:pBdr>
        <w:top w:val="nil"/>
        <w:left w:val="nil"/>
        <w:bottom w:val="nil"/>
        <w:right w:val="nil"/>
        <w:between w:val="nil"/>
      </w:pBdr>
      <w:tabs>
        <w:tab w:val="center" w:pos="4680"/>
        <w:tab w:val="right" w:pos="9360"/>
      </w:tabs>
      <w:jc w:val="center"/>
      <w:rPr>
        <w:color w:val="000000"/>
      </w:rPr>
    </w:pPr>
    <w:r w:rsidRPr="00DD36A3">
      <w:rPr>
        <w:color w:val="000000"/>
      </w:rPr>
      <w:t>0260408</w:t>
    </w:r>
    <w:r>
      <w:rPr>
        <w:color w:val="000000"/>
      </w:rPr>
      <w:t>-0</w:t>
    </w:r>
    <w:r>
      <w:rPr>
        <w:color w:val="000000"/>
      </w:rPr>
      <w:fldChar w:fldCharType="begin"/>
    </w:r>
    <w:r>
      <w:rPr>
        <w:color w:val="000000"/>
      </w:rPr>
      <w:instrText>PAGE</w:instrText>
    </w:r>
    <w:r>
      <w:rPr>
        <w:color w:val="000000"/>
      </w:rPr>
      <w:fldChar w:fldCharType="separate"/>
    </w:r>
    <w:r w:rsidR="00E66172">
      <w:rPr>
        <w:noProof/>
        <w:color w:val="000000"/>
      </w:rPr>
      <w:t>11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10" w:name="_Hlk228254759"/>
  <w:bookmarkStart w:id="11" w:name="_Hlk228254760"/>
  <w:bookmarkStart w:id="12" w:name="_Hlk228255497"/>
  <w:bookmarkStart w:id="13" w:name="_Hlk228255498"/>
  <w:bookmarkStart w:id="14" w:name="_Hlk228255937"/>
  <w:bookmarkStart w:id="15" w:name="_Hlk228255938"/>
  <w:p w14:paraId="42C68B79" w14:textId="77777777" w:rsidR="00CF184F" w:rsidRDefault="00CF184F" w:rsidP="00DD36A3">
    <w:pPr>
      <w:pBdr>
        <w:top w:val="nil"/>
        <w:left w:val="nil"/>
        <w:bottom w:val="nil"/>
        <w:right w:val="nil"/>
        <w:between w:val="nil"/>
      </w:pBdr>
      <w:tabs>
        <w:tab w:val="center" w:pos="4680"/>
        <w:tab w:val="right" w:pos="9360"/>
      </w:tabs>
      <w:rPr>
        <w:rFonts w:ascii="Arial Nova Light" w:eastAsia="Arial Nova Light" w:hAnsi="Arial Nova Light" w:cs="Arial Nova Light"/>
        <w:color w:val="000000"/>
        <w:sz w:val="16"/>
        <w:szCs w:val="16"/>
      </w:rPr>
    </w:pPr>
    <w:r>
      <w:rPr>
        <w:noProof/>
      </w:rPr>
      <mc:AlternateContent>
        <mc:Choice Requires="wps">
          <w:drawing>
            <wp:anchor distT="0" distB="0" distL="114300" distR="114300" simplePos="0" relativeHeight="251662336" behindDoc="0" locked="0" layoutInCell="1" allowOverlap="1" wp14:anchorId="45F7385E" wp14:editId="383A4D3C">
              <wp:simplePos x="0" y="0"/>
              <wp:positionH relativeFrom="column">
                <wp:posOffset>22860</wp:posOffset>
              </wp:positionH>
              <wp:positionV relativeFrom="paragraph">
                <wp:posOffset>91440</wp:posOffset>
              </wp:positionV>
              <wp:extent cx="5622290" cy="10795"/>
              <wp:effectExtent l="38100" t="38100" r="54610" b="65405"/>
              <wp:wrapNone/>
              <wp:docPr id="5" name="Straight Connector 610095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2290" cy="1079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4B51BA9" id="Straight Connector 61009513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pt" to="44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" strokecolor="black [3200]" strokeweight="2pt">
              <v:shadow on="t" color="black" opacity="24903f" origin=",.5" offset="0,.55556mm"/>
              <o:lock v:ext="edit" shapetype="f"/>
            </v:line>
          </w:pict>
        </mc:Fallback>
      </mc:AlternateContent>
    </w:r>
    <w:r>
      <w:rPr>
        <w:noProof/>
      </w:rPr>
      <mc:AlternateContent>
        <mc:Choice Requires="wps">
          <w:drawing>
            <wp:anchor distT="0" distB="0" distL="114300" distR="114300" simplePos="0" relativeHeight="251663360" behindDoc="0" locked="0" layoutInCell="1" allowOverlap="1" wp14:anchorId="2FB1BD88" wp14:editId="50C0CFDD">
              <wp:simplePos x="0" y="0"/>
              <wp:positionH relativeFrom="column">
                <wp:posOffset>-3810</wp:posOffset>
              </wp:positionH>
              <wp:positionV relativeFrom="paragraph">
                <wp:posOffset>57150</wp:posOffset>
              </wp:positionV>
              <wp:extent cx="5622290" cy="10795"/>
              <wp:effectExtent l="38100" t="38100" r="54610" b="6540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2290" cy="10795"/>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5C3A08"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5pt" to="442.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" strokecolor="black [3213]" strokeweight="2pt">
              <v:shadow on="t" color="black" opacity="24903f" origin=",.5" offset="0,.55556mm"/>
              <o:lock v:ext="edit" shapetype="f"/>
            </v:line>
          </w:pict>
        </mc:Fallback>
      </mc:AlternateContent>
    </w:r>
  </w:p>
  <w:p w14:paraId="332DD191" w14:textId="72AD16CB" w:rsidR="00CF184F" w:rsidRPr="00DD36A3" w:rsidRDefault="00CF184F" w:rsidP="00DD36A3">
    <w:pPr>
      <w:pBdr>
        <w:top w:val="nil"/>
        <w:left w:val="nil"/>
        <w:bottom w:val="nil"/>
        <w:right w:val="nil"/>
        <w:between w:val="nil"/>
      </w:pBdr>
      <w:tabs>
        <w:tab w:val="center" w:pos="4680"/>
        <w:tab w:val="right" w:pos="9360"/>
      </w:tabs>
      <w:rPr>
        <w:color w:val="000000"/>
      </w:rPr>
    </w:pPr>
    <w:bookmarkStart w:id="16" w:name="_Hlk223416029"/>
    <w:bookmarkStart w:id="17" w:name="_Hlk223416030"/>
    <w:r>
      <w:rPr>
        <w:rFonts w:ascii="Arial Nova Light" w:eastAsia="Arial Nova Light" w:hAnsi="Arial Nova Light" w:cs="Arial Nova Light"/>
        <w:color w:val="000000"/>
        <w:sz w:val="16"/>
        <w:szCs w:val="16"/>
      </w:rPr>
      <w:t xml:space="preserve">© 2026 The Author(s). </w:t>
    </w:r>
    <w:r w:rsidRPr="00A10A48">
      <w:rPr>
        <w:rFonts w:ascii="Arial Nova Light" w:eastAsia="Arial Nova Light" w:hAnsi="Arial Nova Light" w:cs="Arial Nova Light"/>
        <w:color w:val="000000"/>
        <w:sz w:val="16"/>
        <w:szCs w:val="16"/>
      </w:rPr>
      <w:t xml:space="preserve">Advance Sustainable Science, Environmental Engineering and Technology (ASSET) are published under the terms of the </w:t>
    </w:r>
    <w:hyperlink r:id="rId1" w:history="1">
      <w:r w:rsidRPr="00A10A48">
        <w:rPr>
          <w:rStyle w:val="Hyperlink"/>
          <w:rFonts w:ascii="Arial Nova Light" w:eastAsia="Arial Nova Light" w:hAnsi="Arial Nova Light" w:cs="Arial Nova Light"/>
          <w:sz w:val="16"/>
          <w:szCs w:val="16"/>
        </w:rPr>
        <w:t>Creative Commons Attribution-</w:t>
      </w:r>
      <w:proofErr w:type="spellStart"/>
      <w:r w:rsidRPr="00A10A48">
        <w:rPr>
          <w:rStyle w:val="Hyperlink"/>
          <w:rFonts w:ascii="Arial Nova Light" w:eastAsia="Arial Nova Light" w:hAnsi="Arial Nova Light" w:cs="Arial Nova Light"/>
          <w:sz w:val="16"/>
          <w:szCs w:val="16"/>
        </w:rPr>
        <w:t>ShareAlike</w:t>
      </w:r>
      <w:proofErr w:type="spellEnd"/>
      <w:r w:rsidRPr="00A10A48">
        <w:rPr>
          <w:rStyle w:val="Hyperlink"/>
        </w:rPr>
        <w:t xml:space="preserve"> </w:t>
      </w:r>
      <w:r w:rsidRPr="00A10A48">
        <w:rPr>
          <w:rStyle w:val="Hyperlink"/>
          <w:rFonts w:ascii="Arial Nova Light" w:eastAsia="Arial Nova Light" w:hAnsi="Arial Nova Light" w:cs="Arial Nova Light"/>
          <w:sz w:val="16"/>
          <w:szCs w:val="16"/>
        </w:rPr>
        <w:t>(CC BY-SA 4.0)</w:t>
      </w:r>
    </w:hyperlink>
    <w:r w:rsidRPr="00A10A48">
      <w:rPr>
        <w:rFonts w:ascii="Arial Nova Light" w:eastAsia="Arial Nova Light" w:hAnsi="Arial Nova Light" w:cs="Arial Nova Light"/>
        <w:color w:val="000000"/>
        <w:sz w:val="16"/>
        <w:szCs w:val="16"/>
      </w:rPr>
      <w:t>. Authors retain the copyright to their work. Users may read, copy and distribute the work in any medium provided the authors and the journal are appropriately credited</w:t>
    </w:r>
    <w:bookmarkEnd w:id="10"/>
    <w:bookmarkEnd w:id="11"/>
    <w:bookmarkEnd w:id="12"/>
    <w:bookmarkEnd w:id="13"/>
    <w:bookmarkEnd w:id="14"/>
    <w:bookmarkEnd w:id="15"/>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8F9EAF" w14:textId="77777777" w:rsidR="00055D02" w:rsidRDefault="00055D02">
      <w:r>
        <w:separator/>
      </w:r>
    </w:p>
  </w:footnote>
  <w:footnote w:type="continuationSeparator" w:id="0">
    <w:p w14:paraId="6E445543" w14:textId="77777777" w:rsidR="00055D02" w:rsidRDefault="00055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D3A580" w14:textId="51FB80A1" w:rsidR="00CF184F" w:rsidRDefault="00CF184F">
    <w:pPr>
      <w:pBdr>
        <w:top w:val="nil"/>
        <w:left w:val="nil"/>
        <w:bottom w:val="nil"/>
        <w:right w:val="nil"/>
        <w:between w:val="nil"/>
      </w:pBdr>
      <w:tabs>
        <w:tab w:val="center" w:pos="4680"/>
        <w:tab w:val="right" w:pos="9360"/>
      </w:tabs>
      <w:rPr>
        <w:b/>
        <w:color w:val="000000"/>
      </w:rPr>
    </w:pPr>
    <w:r>
      <w:rPr>
        <w:b/>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3C49FA" w14:textId="77777777" w:rsidR="00CF184F" w:rsidRPr="00BB683A" w:rsidRDefault="00CF184F" w:rsidP="00DD36A3">
    <w:pPr>
      <w:tabs>
        <w:tab w:val="center" w:pos="4680"/>
        <w:tab w:val="right" w:pos="9360"/>
      </w:tabs>
      <w:ind w:left="851"/>
      <w:rPr>
        <w:b/>
        <w:bCs/>
      </w:rPr>
    </w:pPr>
    <w:bookmarkStart w:id="0" w:name="_Hlk200497099"/>
    <w:bookmarkStart w:id="1" w:name="_Hlk200497100"/>
    <w:bookmarkStart w:id="2" w:name="_Hlk228255484"/>
    <w:bookmarkStart w:id="3" w:name="_Hlk228255485"/>
    <w:bookmarkStart w:id="4" w:name="_Hlk228255898"/>
    <w:bookmarkStart w:id="5" w:name="_Hlk228255899"/>
    <w:bookmarkStart w:id="6" w:name="_Hlk228255932"/>
    <w:bookmarkStart w:id="7" w:name="_Hlk228255933"/>
    <w:r w:rsidRPr="00BB683A">
      <w:rPr>
        <w:noProof/>
      </w:rPr>
      <w:drawing>
        <wp:anchor distT="0" distB="0" distL="114300" distR="114300" simplePos="0" relativeHeight="251660288" behindDoc="1" locked="0" layoutInCell="1" allowOverlap="1" wp14:anchorId="52A7B783" wp14:editId="07380472">
          <wp:simplePos x="0" y="0"/>
          <wp:positionH relativeFrom="column">
            <wp:posOffset>-358140</wp:posOffset>
          </wp:positionH>
          <wp:positionV relativeFrom="paragraph">
            <wp:posOffset>-198755</wp:posOffset>
          </wp:positionV>
          <wp:extent cx="765175" cy="880110"/>
          <wp:effectExtent l="0" t="0" r="0" b="0"/>
          <wp:wrapSquare wrapText="bothSides"/>
          <wp:docPr id="2106063653" name="Picture 210606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75" cy="880110"/>
                  </a:xfrm>
                  <a:prstGeom prst="rect">
                    <a:avLst/>
                  </a:prstGeom>
                  <a:noFill/>
                </pic:spPr>
              </pic:pic>
            </a:graphicData>
          </a:graphic>
          <wp14:sizeRelH relativeFrom="margin">
            <wp14:pctWidth>0</wp14:pctWidth>
          </wp14:sizeRelH>
          <wp14:sizeRelV relativeFrom="margin">
            <wp14:pctHeight>0</wp14:pctHeight>
          </wp14:sizeRelV>
        </wp:anchor>
      </w:drawing>
    </w:r>
    <w:r w:rsidRPr="00BB683A">
      <w:rPr>
        <w:b/>
        <w:bCs/>
      </w:rPr>
      <w:t xml:space="preserve">Advance Sustainable Science, Engineering and Technology (ASSET)                  </w:t>
    </w:r>
  </w:p>
  <w:p w14:paraId="1EEEC93A" w14:textId="6B3DBCA9" w:rsidR="00CF184F" w:rsidRPr="00C5669B" w:rsidRDefault="00CF184F" w:rsidP="00DD36A3">
    <w:pPr>
      <w:tabs>
        <w:tab w:val="center" w:pos="4680"/>
        <w:tab w:val="right" w:pos="9360"/>
      </w:tabs>
      <w:ind w:left="851"/>
      <w:rPr>
        <w:b/>
        <w:bCs/>
      </w:rPr>
    </w:pPr>
    <w:r>
      <w:rPr>
        <w:noProof/>
      </w:rPr>
      <mc:AlternateContent>
        <mc:Choice Requires="wps">
          <w:drawing>
            <wp:anchor distT="4294967291" distB="4294967291" distL="114300" distR="114300" simplePos="0" relativeHeight="251659264" behindDoc="0" locked="0" layoutInCell="1" allowOverlap="1" wp14:anchorId="0B0F3374" wp14:editId="613598CB">
              <wp:simplePos x="0" y="0"/>
              <wp:positionH relativeFrom="column">
                <wp:posOffset>497205</wp:posOffset>
              </wp:positionH>
              <wp:positionV relativeFrom="paragraph">
                <wp:posOffset>2539</wp:posOffset>
              </wp:positionV>
              <wp:extent cx="4144010" cy="0"/>
              <wp:effectExtent l="0" t="0" r="0" b="0"/>
              <wp:wrapNone/>
              <wp:docPr id="6" name="Konektor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44010" cy="0"/>
                      </a:xfrm>
                      <a:prstGeom prst="line">
                        <a:avLst/>
                      </a:prstGeom>
                      <a:noFill/>
                      <a:ln w="6350">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491E43E2" id="Konektor Lurus 1" o:spid="_x0000_s1026" style="position:absolute;z-index:251659264;visibility:visible;mso-wrap-style:square;mso-width-percent:0;mso-height-percent:0;mso-wrap-distance-left:9pt;mso-wrap-distance-top:.umm;mso-wrap-distance-right:9pt;mso-wrap-distance-bottom:.umm;mso-position-horizontal:absolute;mso-position-horizontal-relative:text;mso-position-vertical:absolute;mso-position-vertical-relative:text;mso-width-percent:0;mso-height-percent:0;mso-width-relative:margin;mso-height-relative:margin" from="39.15pt,.2pt" to="365.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" strokeweight=".5pt">
              <v:stroke joinstyle="miter"/>
              <o:lock v:ext="edit" shapetype="f"/>
            </v:line>
          </w:pict>
        </mc:Fallback>
      </mc:AlternateContent>
    </w:r>
    <w:r w:rsidRPr="00BB683A">
      <w:rPr>
        <w:b/>
        <w:bCs/>
      </w:rPr>
      <w:t xml:space="preserve">Vol. </w:t>
    </w:r>
    <w:r>
      <w:rPr>
        <w:b/>
        <w:bCs/>
      </w:rPr>
      <w:t>8</w:t>
    </w:r>
    <w:r w:rsidRPr="00BB683A">
      <w:rPr>
        <w:b/>
        <w:bCs/>
      </w:rPr>
      <w:t>, No.</w:t>
    </w:r>
    <w:r>
      <w:rPr>
        <w:b/>
        <w:bCs/>
      </w:rPr>
      <w:t>4</w:t>
    </w:r>
    <w:r w:rsidRPr="00BB683A">
      <w:rPr>
        <w:b/>
        <w:bCs/>
      </w:rPr>
      <w:t xml:space="preserve">, </w:t>
    </w:r>
    <w:r>
      <w:rPr>
        <w:b/>
        <w:bCs/>
      </w:rPr>
      <w:t>October</w:t>
    </w:r>
    <w:r w:rsidRPr="00BB683A">
      <w:rPr>
        <w:b/>
        <w:bCs/>
      </w:rPr>
      <w:t xml:space="preserve"> 202</w:t>
    </w:r>
    <w:r>
      <w:rPr>
        <w:b/>
        <w:bCs/>
      </w:rPr>
      <w:t>6</w:t>
    </w:r>
    <w:r w:rsidRPr="00BB683A">
      <w:rPr>
        <w:b/>
        <w:bCs/>
      </w:rPr>
      <w:t xml:space="preserve">, pp. </w:t>
    </w:r>
    <w:bookmarkStart w:id="8" w:name="_Hlk191367495"/>
    <w:bookmarkStart w:id="9" w:name="_Hlk220583217"/>
    <w:r w:rsidRPr="00BB683A">
      <w:rPr>
        <w:b/>
        <w:bCs/>
      </w:rPr>
      <w:t>02</w:t>
    </w:r>
    <w:r>
      <w:rPr>
        <w:b/>
        <w:bCs/>
      </w:rPr>
      <w:t>6</w:t>
    </w:r>
    <w:r w:rsidRPr="00BB683A">
      <w:rPr>
        <w:b/>
        <w:bCs/>
      </w:rPr>
      <w:t>0</w:t>
    </w:r>
    <w:bookmarkEnd w:id="8"/>
    <w:bookmarkEnd w:id="9"/>
    <w:r>
      <w:rPr>
        <w:b/>
        <w:bCs/>
      </w:rPr>
      <w:t>408</w:t>
    </w:r>
    <w:r w:rsidRPr="00BB683A">
      <w:rPr>
        <w:b/>
        <w:bCs/>
      </w:rPr>
      <w:t>-01</w:t>
    </w:r>
    <w:r>
      <w:rPr>
        <w:b/>
        <w:bCs/>
      </w:rPr>
      <w:t xml:space="preserve"> </w:t>
    </w:r>
    <w:r w:rsidRPr="00976C32">
      <w:rPr>
        <w:rFonts w:ascii="Times New Roman" w:hAnsi="Times New Roman" w:cs="Times New Roman"/>
        <w:b/>
        <w:bCs/>
        <w:color w:val="000000"/>
      </w:rPr>
      <w:t xml:space="preserve">~ </w:t>
    </w:r>
    <w:r w:rsidRPr="00BB683A">
      <w:rPr>
        <w:b/>
        <w:bCs/>
      </w:rPr>
      <w:t>02</w:t>
    </w:r>
    <w:r>
      <w:rPr>
        <w:b/>
        <w:bCs/>
      </w:rPr>
      <w:t>6</w:t>
    </w:r>
    <w:r w:rsidRPr="00BB683A">
      <w:rPr>
        <w:b/>
        <w:bCs/>
      </w:rPr>
      <w:t>0</w:t>
    </w:r>
    <w:r>
      <w:rPr>
        <w:b/>
        <w:bCs/>
      </w:rPr>
      <w:t>408</w:t>
    </w:r>
    <w:r w:rsidRPr="00BB683A">
      <w:rPr>
        <w:b/>
        <w:bCs/>
      </w:rPr>
      <w:t>-</w:t>
    </w:r>
    <w:r>
      <w:rPr>
        <w:b/>
        <w:bCs/>
      </w:rPr>
      <w:t>01</w:t>
    </w:r>
    <w:r w:rsidR="00976C32">
      <w:rPr>
        <w:b/>
        <w:bCs/>
      </w:rPr>
      <w:t>2</w:t>
    </w:r>
  </w:p>
  <w:p w14:paraId="49AA6700" w14:textId="14ED188B" w:rsidR="00CF184F" w:rsidRPr="007131B9" w:rsidRDefault="00CF184F" w:rsidP="00DD36A3">
    <w:pPr>
      <w:tabs>
        <w:tab w:val="center" w:pos="4680"/>
        <w:tab w:val="right" w:pos="9360"/>
      </w:tabs>
      <w:ind w:left="851"/>
      <w:rPr>
        <w:lang w:val="fr-FR"/>
      </w:rPr>
    </w:pPr>
    <w:r w:rsidRPr="00BB683A">
      <w:rPr>
        <w:b/>
        <w:bCs/>
      </w:rPr>
      <w:t xml:space="preserve">ISSN: </w:t>
    </w:r>
    <w:r w:rsidRPr="00BB683A">
      <w:rPr>
        <w:b/>
        <w:bCs/>
        <w:color w:val="222222"/>
        <w:shd w:val="clear" w:color="auto" w:fill="FFFFFF"/>
      </w:rPr>
      <w:t>2715-4211</w:t>
    </w:r>
    <w:r w:rsidRPr="00BB683A">
      <w:rPr>
        <w:b/>
        <w:bCs/>
      </w:rPr>
      <w:t xml:space="preserve"> </w:t>
    </w:r>
    <w:r w:rsidRPr="00BB683A">
      <w:rPr>
        <w:b/>
        <w:bCs/>
        <w:lang w:val="fr-FR"/>
      </w:rPr>
      <w:t>DOI:</w:t>
    </w:r>
    <w:bookmarkEnd w:id="0"/>
    <w:bookmarkEnd w:id="1"/>
    <w:r>
      <w:rPr>
        <w:lang w:val="fr-FR"/>
      </w:rPr>
      <w:t xml:space="preserve"> </w:t>
    </w:r>
    <w:hyperlink r:id="rId2" w:history="1">
      <w:r w:rsidRPr="00454C4D">
        <w:rPr>
          <w:rStyle w:val="Hyperlink"/>
          <w:lang w:val="fr-FR"/>
        </w:rPr>
        <w:t>https://doi.org/10.26877/asset.v8i4.3060</w:t>
      </w:r>
    </w:hyperlink>
    <w:r>
      <w:rPr>
        <w:lang w:val="fr-FR"/>
      </w:rPr>
      <w:t xml:space="preserve">                    </w:t>
    </w:r>
  </w:p>
  <w:bookmarkEnd w:id="2"/>
  <w:bookmarkEnd w:id="3"/>
  <w:bookmarkEnd w:id="4"/>
  <w:bookmarkEnd w:id="5"/>
  <w:bookmarkEnd w:id="6"/>
  <w:bookmarkEnd w:id="7"/>
  <w:p w14:paraId="5D620EE7" w14:textId="61D49B7F" w:rsidR="00CF184F" w:rsidRPr="00DD36A3" w:rsidRDefault="00CF184F" w:rsidP="00DD36A3">
    <w:pPr>
      <w:tabs>
        <w:tab w:val="center" w:pos="4680"/>
        <w:tab w:val="right" w:pos="9360"/>
      </w:tabs>
      <w:rPr>
        <w:b/>
        <w:color w:val="000000"/>
      </w:rPr>
    </w:pPr>
    <w:r>
      <w:rPr>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806078"/>
    <w:multiLevelType w:val="multilevel"/>
    <w:tmpl w:val="94E46D54"/>
    <w:lvl w:ilvl="0">
      <w:start w:val="1"/>
      <w:numFmt w:val="decimal"/>
      <w:pStyle w:val="Bulleted"/>
      <w:lvlText w:val="%1.  "/>
      <w:lvlJc w:val="left"/>
      <w:pPr>
        <w:ind w:left="0" w:firstLine="0"/>
      </w:pPr>
      <w:rPr>
        <w:b/>
        <w:bCs/>
      </w:rPr>
    </w:lvl>
    <w:lvl w:ilvl="1">
      <w:start w:val="1"/>
      <w:numFmt w:val="decimal"/>
      <w:lvlText w:val="%1.%2.  "/>
      <w:lvlJc w:val="left"/>
      <w:pPr>
        <w:ind w:left="2551" w:firstLine="0"/>
      </w:pPr>
    </w:lvl>
    <w:lvl w:ilvl="2">
      <w:start w:val="1"/>
      <w:numFmt w:val="decimal"/>
      <w:lvlText w:val="%1.%2.%3.  "/>
      <w:lvlJc w:val="left"/>
      <w:pPr>
        <w:ind w:left="0" w:firstLine="142"/>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6A673DD"/>
    <w:multiLevelType w:val="multilevel"/>
    <w:tmpl w:val="66AE994E"/>
    <w:lvl w:ilvl="0">
      <w:start w:val="1"/>
      <w:numFmt w:val="decimal"/>
      <w:pStyle w:val="Sec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FB27E34"/>
    <w:multiLevelType w:val="multilevel"/>
    <w:tmpl w:val="B7D864B6"/>
    <w:lvl w:ilvl="0">
      <w:start w:val="1"/>
      <w:numFmt w:val="decimal"/>
      <w:pStyle w:val="Judul1"/>
      <w:lvlText w:val="%1."/>
      <w:lvlJc w:val="left"/>
      <w:pPr>
        <w:ind w:left="720" w:hanging="360"/>
      </w:pPr>
    </w:lvl>
    <w:lvl w:ilvl="1">
      <w:start w:val="1"/>
      <w:numFmt w:val="lowerLetter"/>
      <w:lvlText w:val="%2."/>
      <w:lvlJc w:val="left"/>
      <w:pPr>
        <w:ind w:left="1440" w:hanging="360"/>
      </w:pPr>
    </w:lvl>
    <w:lvl w:ilvl="2">
      <w:start w:val="1"/>
      <w:numFmt w:val="lowerRoman"/>
      <w:pStyle w:val="Judul3"/>
      <w:lvlText w:val="%3."/>
      <w:lvlJc w:val="right"/>
      <w:pPr>
        <w:ind w:left="2160" w:hanging="180"/>
      </w:pPr>
    </w:lvl>
    <w:lvl w:ilvl="3">
      <w:start w:val="1"/>
      <w:numFmt w:val="decimal"/>
      <w:pStyle w:val="Judul4"/>
      <w:lvlText w:val="%4."/>
      <w:lvlJc w:val="left"/>
      <w:pPr>
        <w:ind w:left="2880" w:hanging="360"/>
      </w:pPr>
    </w:lvl>
    <w:lvl w:ilvl="4">
      <w:start w:val="1"/>
      <w:numFmt w:val="lowerLetter"/>
      <w:pStyle w:val="Judul5"/>
      <w:lvlText w:val="%5."/>
      <w:lvlJc w:val="left"/>
      <w:pPr>
        <w:ind w:left="3600" w:hanging="360"/>
      </w:pPr>
    </w:lvl>
    <w:lvl w:ilvl="5">
      <w:start w:val="1"/>
      <w:numFmt w:val="lowerRoman"/>
      <w:pStyle w:val="Judul6"/>
      <w:lvlText w:val="%6."/>
      <w:lvlJc w:val="right"/>
      <w:pPr>
        <w:ind w:left="4320" w:hanging="180"/>
      </w:pPr>
    </w:lvl>
    <w:lvl w:ilvl="6">
      <w:start w:val="1"/>
      <w:numFmt w:val="decimal"/>
      <w:pStyle w:val="Judul7"/>
      <w:lvlText w:val="%7."/>
      <w:lvlJc w:val="left"/>
      <w:pPr>
        <w:ind w:left="5040" w:hanging="360"/>
      </w:pPr>
    </w:lvl>
    <w:lvl w:ilvl="7">
      <w:start w:val="1"/>
      <w:numFmt w:val="lowerLetter"/>
      <w:pStyle w:val="Judul8"/>
      <w:lvlText w:val="%8."/>
      <w:lvlJc w:val="left"/>
      <w:pPr>
        <w:ind w:left="5760" w:hanging="360"/>
      </w:pPr>
    </w:lvl>
    <w:lvl w:ilvl="8">
      <w:start w:val="1"/>
      <w:numFmt w:val="lowerRoman"/>
      <w:pStyle w:val="Judul9"/>
      <w:lvlText w:val="%9."/>
      <w:lvlJc w:val="right"/>
      <w:pPr>
        <w:ind w:left="6480" w:hanging="180"/>
      </w:pPr>
    </w:lvl>
  </w:abstractNum>
  <w:abstractNum w:abstractNumId="3"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486114">
    <w:abstractNumId w:val="2"/>
  </w:num>
  <w:num w:numId="2" w16cid:durableId="448355805">
    <w:abstractNumId w:val="0"/>
  </w:num>
  <w:num w:numId="3" w16cid:durableId="1146514517">
    <w:abstractNumId w:val="1"/>
  </w:num>
  <w:num w:numId="4" w16cid:durableId="1393843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034842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73A"/>
    <w:rsid w:val="00035178"/>
    <w:rsid w:val="000357B2"/>
    <w:rsid w:val="0004381B"/>
    <w:rsid w:val="00055D02"/>
    <w:rsid w:val="00060F87"/>
    <w:rsid w:val="00064D7D"/>
    <w:rsid w:val="00065703"/>
    <w:rsid w:val="000735E8"/>
    <w:rsid w:val="0008262C"/>
    <w:rsid w:val="00092294"/>
    <w:rsid w:val="00097F5A"/>
    <w:rsid w:val="000A0B10"/>
    <w:rsid w:val="000A1378"/>
    <w:rsid w:val="000A3CA0"/>
    <w:rsid w:val="000A4A79"/>
    <w:rsid w:val="000A5F9A"/>
    <w:rsid w:val="000A6214"/>
    <w:rsid w:val="000B3B3D"/>
    <w:rsid w:val="000E7E0F"/>
    <w:rsid w:val="000F2AA0"/>
    <w:rsid w:val="000F55F5"/>
    <w:rsid w:val="000F580A"/>
    <w:rsid w:val="0010288E"/>
    <w:rsid w:val="00154A5D"/>
    <w:rsid w:val="0017612C"/>
    <w:rsid w:val="00180FBA"/>
    <w:rsid w:val="001A459C"/>
    <w:rsid w:val="001B3E0D"/>
    <w:rsid w:val="001B6A67"/>
    <w:rsid w:val="002220FF"/>
    <w:rsid w:val="00226924"/>
    <w:rsid w:val="00235935"/>
    <w:rsid w:val="00241827"/>
    <w:rsid w:val="002479E8"/>
    <w:rsid w:val="00257294"/>
    <w:rsid w:val="0026008B"/>
    <w:rsid w:val="00267F43"/>
    <w:rsid w:val="002804F7"/>
    <w:rsid w:val="0028426C"/>
    <w:rsid w:val="002B41D2"/>
    <w:rsid w:val="002B7AA6"/>
    <w:rsid w:val="002D2628"/>
    <w:rsid w:val="002E2AD9"/>
    <w:rsid w:val="003349F8"/>
    <w:rsid w:val="003424BC"/>
    <w:rsid w:val="00355E4A"/>
    <w:rsid w:val="00366A57"/>
    <w:rsid w:val="00386201"/>
    <w:rsid w:val="003977B8"/>
    <w:rsid w:val="003A5C2B"/>
    <w:rsid w:val="003D57BF"/>
    <w:rsid w:val="003D62E7"/>
    <w:rsid w:val="003E4A21"/>
    <w:rsid w:val="00400653"/>
    <w:rsid w:val="00400A4D"/>
    <w:rsid w:val="004059E0"/>
    <w:rsid w:val="00412520"/>
    <w:rsid w:val="00415C28"/>
    <w:rsid w:val="00422816"/>
    <w:rsid w:val="004416AA"/>
    <w:rsid w:val="00445A82"/>
    <w:rsid w:val="00446191"/>
    <w:rsid w:val="004509AD"/>
    <w:rsid w:val="0048611A"/>
    <w:rsid w:val="00491347"/>
    <w:rsid w:val="00493132"/>
    <w:rsid w:val="004D5BA5"/>
    <w:rsid w:val="004E65E2"/>
    <w:rsid w:val="004F06C0"/>
    <w:rsid w:val="00507BB3"/>
    <w:rsid w:val="005103CF"/>
    <w:rsid w:val="00527F2F"/>
    <w:rsid w:val="00533621"/>
    <w:rsid w:val="00540050"/>
    <w:rsid w:val="00552E86"/>
    <w:rsid w:val="00561F4E"/>
    <w:rsid w:val="00572172"/>
    <w:rsid w:val="00585408"/>
    <w:rsid w:val="00591A23"/>
    <w:rsid w:val="005A3806"/>
    <w:rsid w:val="005A6CF0"/>
    <w:rsid w:val="005D0760"/>
    <w:rsid w:val="005E099F"/>
    <w:rsid w:val="00627D0B"/>
    <w:rsid w:val="00647349"/>
    <w:rsid w:val="00651986"/>
    <w:rsid w:val="0066299C"/>
    <w:rsid w:val="00671F2D"/>
    <w:rsid w:val="00684A49"/>
    <w:rsid w:val="006A57E6"/>
    <w:rsid w:val="006A6894"/>
    <w:rsid w:val="006C792E"/>
    <w:rsid w:val="006F1758"/>
    <w:rsid w:val="007207B7"/>
    <w:rsid w:val="007234DE"/>
    <w:rsid w:val="00732609"/>
    <w:rsid w:val="00734929"/>
    <w:rsid w:val="00766AC1"/>
    <w:rsid w:val="0078539D"/>
    <w:rsid w:val="007857BE"/>
    <w:rsid w:val="00790BE1"/>
    <w:rsid w:val="007A2F81"/>
    <w:rsid w:val="007A5187"/>
    <w:rsid w:val="007B3A15"/>
    <w:rsid w:val="007D2928"/>
    <w:rsid w:val="007E2E3D"/>
    <w:rsid w:val="007E3CBA"/>
    <w:rsid w:val="007F0904"/>
    <w:rsid w:val="007F6F13"/>
    <w:rsid w:val="0081673A"/>
    <w:rsid w:val="00817D8A"/>
    <w:rsid w:val="00831163"/>
    <w:rsid w:val="00834DDB"/>
    <w:rsid w:val="008510DF"/>
    <w:rsid w:val="008733C5"/>
    <w:rsid w:val="008B39A0"/>
    <w:rsid w:val="008C1C7C"/>
    <w:rsid w:val="008D3BC7"/>
    <w:rsid w:val="008F5145"/>
    <w:rsid w:val="009060D2"/>
    <w:rsid w:val="0090653D"/>
    <w:rsid w:val="00943513"/>
    <w:rsid w:val="009443B6"/>
    <w:rsid w:val="009518FB"/>
    <w:rsid w:val="00951F2D"/>
    <w:rsid w:val="0096319A"/>
    <w:rsid w:val="00973423"/>
    <w:rsid w:val="00976C32"/>
    <w:rsid w:val="00985819"/>
    <w:rsid w:val="009A4AE7"/>
    <w:rsid w:val="009B5372"/>
    <w:rsid w:val="009C0306"/>
    <w:rsid w:val="009C1E72"/>
    <w:rsid w:val="009E06A8"/>
    <w:rsid w:val="009E26F1"/>
    <w:rsid w:val="009E37E4"/>
    <w:rsid w:val="00A1068D"/>
    <w:rsid w:val="00A25840"/>
    <w:rsid w:val="00A354F7"/>
    <w:rsid w:val="00A37416"/>
    <w:rsid w:val="00A43497"/>
    <w:rsid w:val="00A4425F"/>
    <w:rsid w:val="00A465C9"/>
    <w:rsid w:val="00A926FB"/>
    <w:rsid w:val="00AC3578"/>
    <w:rsid w:val="00AD7FAE"/>
    <w:rsid w:val="00AE475D"/>
    <w:rsid w:val="00AF2623"/>
    <w:rsid w:val="00B150D5"/>
    <w:rsid w:val="00B40420"/>
    <w:rsid w:val="00B571C8"/>
    <w:rsid w:val="00B71C78"/>
    <w:rsid w:val="00B839B3"/>
    <w:rsid w:val="00B90600"/>
    <w:rsid w:val="00BA5820"/>
    <w:rsid w:val="00BB61CE"/>
    <w:rsid w:val="00BC68F0"/>
    <w:rsid w:val="00BD4C5B"/>
    <w:rsid w:val="00BD7345"/>
    <w:rsid w:val="00BF2D66"/>
    <w:rsid w:val="00C27E9B"/>
    <w:rsid w:val="00C40648"/>
    <w:rsid w:val="00C432E5"/>
    <w:rsid w:val="00C67D58"/>
    <w:rsid w:val="00C905A0"/>
    <w:rsid w:val="00CA2B3B"/>
    <w:rsid w:val="00CB0A3B"/>
    <w:rsid w:val="00CD110E"/>
    <w:rsid w:val="00CE64D0"/>
    <w:rsid w:val="00CE7BDA"/>
    <w:rsid w:val="00CF184F"/>
    <w:rsid w:val="00D26890"/>
    <w:rsid w:val="00D40743"/>
    <w:rsid w:val="00D77501"/>
    <w:rsid w:val="00D77D81"/>
    <w:rsid w:val="00D802C1"/>
    <w:rsid w:val="00D8341C"/>
    <w:rsid w:val="00D94854"/>
    <w:rsid w:val="00DA09C5"/>
    <w:rsid w:val="00DB0EBC"/>
    <w:rsid w:val="00DB7859"/>
    <w:rsid w:val="00DC382E"/>
    <w:rsid w:val="00DC7B44"/>
    <w:rsid w:val="00DD36A3"/>
    <w:rsid w:val="00DD649C"/>
    <w:rsid w:val="00DE41F6"/>
    <w:rsid w:val="00DF2722"/>
    <w:rsid w:val="00DF5151"/>
    <w:rsid w:val="00E00A6A"/>
    <w:rsid w:val="00E102CF"/>
    <w:rsid w:val="00E22A9D"/>
    <w:rsid w:val="00E462A1"/>
    <w:rsid w:val="00E66172"/>
    <w:rsid w:val="00EA3AAE"/>
    <w:rsid w:val="00EA595F"/>
    <w:rsid w:val="00EB1E82"/>
    <w:rsid w:val="00EC049C"/>
    <w:rsid w:val="00EC13B2"/>
    <w:rsid w:val="00EC2FC1"/>
    <w:rsid w:val="00EF65CD"/>
    <w:rsid w:val="00EF7757"/>
    <w:rsid w:val="00F25792"/>
    <w:rsid w:val="00F26B8B"/>
    <w:rsid w:val="00F37A9A"/>
    <w:rsid w:val="00F56A59"/>
    <w:rsid w:val="00F601E1"/>
    <w:rsid w:val="00F80EB8"/>
    <w:rsid w:val="00F823BB"/>
    <w:rsid w:val="00FA623B"/>
    <w:rsid w:val="00FB61CD"/>
    <w:rsid w:val="00FC0FEE"/>
    <w:rsid w:val="00FD3D66"/>
    <w:rsid w:val="00FD7477"/>
    <w:rsid w:val="00FE45A2"/>
    <w:rsid w:val="00FE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5AF8C"/>
  <w15:docId w15:val="{51527C6E-87A3-4320-B3C9-B4A9FE07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widowControl w:val="0"/>
      <w:numPr>
        <w:numId w:val="1"/>
      </w:numPr>
      <w:jc w:val="both"/>
      <w:outlineLvl w:val="0"/>
    </w:pPr>
    <w:rPr>
      <w:rFonts w:ascii="Times New Roman" w:eastAsia="SimSun" w:hAnsi="Times New Roman"/>
      <w:b/>
      <w:kern w:val="2"/>
      <w:sz w:val="24"/>
      <w:szCs w:val="24"/>
      <w:lang w:eastAsia="zh-CN"/>
    </w:rPr>
  </w:style>
  <w:style w:type="paragraph" w:styleId="Judul2">
    <w:name w:val="heading 2"/>
    <w:basedOn w:val="Subsection"/>
    <w:next w:val="Normal"/>
    <w:uiPriority w:val="9"/>
    <w:unhideWhenUsed/>
    <w:qFormat/>
    <w:rsid w:val="00733CB3"/>
    <w:pPr>
      <w:ind w:left="2551"/>
      <w:outlineLvl w:val="1"/>
    </w:pPr>
    <w:rPr>
      <w:i/>
    </w:rPr>
  </w:style>
  <w:style w:type="paragraph" w:styleId="Judul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Judul4">
    <w:name w:val="heading 4"/>
    <w:basedOn w:val="Normal"/>
    <w:next w:val="Normal"/>
    <w:uiPriority w:val="9"/>
    <w:semiHidden/>
    <w:unhideWhenUsed/>
    <w:qFormat/>
    <w:pPr>
      <w:keepNext/>
      <w:numPr>
        <w:ilvl w:val="3"/>
        <w:numId w:val="1"/>
      </w:numPr>
      <w:spacing w:before="240" w:after="60"/>
      <w:outlineLvl w:val="3"/>
    </w:pPr>
    <w:rPr>
      <w:rFonts w:ascii="Times New Roman" w:hAnsi="Times New Roman"/>
      <w:b/>
      <w:bCs/>
      <w:sz w:val="28"/>
      <w:szCs w:val="28"/>
    </w:rPr>
  </w:style>
  <w:style w:type="paragraph" w:styleId="Judul5">
    <w:name w:val="heading 5"/>
    <w:basedOn w:val="Normal"/>
    <w:next w:val="Normal"/>
    <w:uiPriority w:val="9"/>
    <w:semiHidden/>
    <w:unhideWhenUsed/>
    <w:qFormat/>
    <w:pPr>
      <w:numPr>
        <w:ilvl w:val="4"/>
        <w:numId w:val="1"/>
      </w:numPr>
      <w:spacing w:before="240" w:after="60"/>
      <w:outlineLvl w:val="4"/>
    </w:pPr>
    <w:rPr>
      <w:b/>
      <w:bCs/>
      <w:i/>
      <w:iCs/>
      <w:sz w:val="26"/>
      <w:szCs w:val="26"/>
    </w:rPr>
  </w:style>
  <w:style w:type="paragraph" w:styleId="Judul6">
    <w:name w:val="heading 6"/>
    <w:basedOn w:val="Normal"/>
    <w:next w:val="Normal"/>
    <w:uiPriority w:val="9"/>
    <w:semiHidden/>
    <w:unhideWhenUsed/>
    <w:qFormat/>
    <w:pPr>
      <w:numPr>
        <w:ilvl w:val="5"/>
        <w:numId w:val="1"/>
      </w:numPr>
      <w:spacing w:before="240" w:after="60"/>
      <w:outlineLvl w:val="5"/>
    </w:pPr>
    <w:rPr>
      <w:rFonts w:ascii="Times New Roman" w:hAnsi="Times New Roman"/>
      <w:b/>
      <w:bCs/>
    </w:rPr>
  </w:style>
  <w:style w:type="paragraph" w:styleId="Judul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Judul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Judul9">
    <w:name w:val="heading 9"/>
    <w:basedOn w:val="Normal"/>
    <w:next w:val="Normal"/>
    <w:qFormat/>
    <w:pPr>
      <w:numPr>
        <w:ilvl w:val="8"/>
        <w:numId w:val="1"/>
      </w:numPr>
      <w:spacing w:before="240" w:after="60"/>
      <w:outlineLvl w:val="8"/>
    </w:pPr>
    <w:rPr>
      <w:rFonts w:ascii="Arial" w:hAnsi="Arial" w:cs="Ari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Authors"/>
    <w:uiPriority w:val="10"/>
    <w:qFormat/>
    <w:pPr>
      <w:spacing w:before="1588" w:after="567"/>
    </w:pPr>
    <w:rPr>
      <w:b/>
      <w:sz w:val="34"/>
      <w:szCs w:val="34"/>
    </w:rPr>
  </w:style>
  <w:style w:type="paragraph" w:customStyle="1" w:styleId="Subsubsection">
    <w:name w:val="Subsubsection"/>
    <w:next w:val="Bodytext"/>
    <w:link w:val="SubsubsectionChar"/>
    <w:pPr>
      <w:numPr>
        <w:ilvl w:val="2"/>
        <w:numId w:val="3"/>
      </w:numPr>
      <w:spacing w:before="240"/>
      <w:ind w:firstLine="0"/>
    </w:pPr>
    <w:rPr>
      <w:i/>
      <w:iCs/>
      <w:color w:val="000000"/>
    </w:rPr>
  </w:style>
  <w:style w:type="paragraph" w:customStyle="1" w:styleId="Bodytext">
    <w:name w:val="Bodytext"/>
    <w:next w:val="BodytextIndented"/>
    <w:pPr>
      <w:jc w:val="both"/>
    </w:pPr>
    <w:rPr>
      <w:iCs/>
      <w:color w:val="000000"/>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b/>
      <w:iCs/>
      <w:color w:val="000000"/>
    </w:rPr>
  </w:style>
  <w:style w:type="paragraph" w:styleId="TeksCatatanKaki">
    <w:name w:val="footnote text"/>
    <w:basedOn w:val="Normal"/>
    <w:semiHidden/>
    <w:rPr>
      <w:sz w:val="20"/>
    </w:rPr>
  </w:style>
  <w:style w:type="character" w:styleId="ReferensiCatatanKaki">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color w:val="000000"/>
    </w:rPr>
  </w:style>
  <w:style w:type="paragraph" w:styleId="TeksCatatanAkhir">
    <w:name w:val="endnote text"/>
    <w:basedOn w:val="Normal"/>
    <w:semiHidden/>
    <w:rPr>
      <w:sz w:val="20"/>
    </w:rPr>
  </w:style>
  <w:style w:type="character" w:styleId="ReferensiCatatanAkhir">
    <w:name w:val="endnote reference"/>
    <w:semiHidden/>
    <w:rPr>
      <w:vertAlign w:val="superscript"/>
    </w:rPr>
  </w:style>
  <w:style w:type="paragraph" w:customStyle="1" w:styleId="Subsection">
    <w:name w:val="Subsection"/>
    <w:next w:val="Bodytext"/>
    <w:pPr>
      <w:tabs>
        <w:tab w:val="num" w:pos="1440"/>
      </w:tabs>
      <w:spacing w:before="240"/>
      <w:ind w:hanging="720"/>
    </w:pPr>
    <w:rPr>
      <w:iCs/>
      <w:color w:val="000000"/>
    </w:rPr>
  </w:style>
  <w:style w:type="paragraph" w:customStyle="1" w:styleId="E-mail">
    <w:name w:val="E-mail"/>
    <w:next w:val="Abstract"/>
    <w:pPr>
      <w:spacing w:after="240"/>
      <w:ind w:left="1418"/>
    </w:pPr>
    <w:rPr>
      <w:noProof/>
    </w:rPr>
  </w:style>
  <w:style w:type="paragraph" w:customStyle="1" w:styleId="Abstract">
    <w:name w:val="Abstract"/>
    <w:next w:val="Section"/>
    <w:pPr>
      <w:spacing w:after="454"/>
      <w:ind w:left="1418"/>
      <w:jc w:val="both"/>
    </w:pPr>
    <w:rPr>
      <w:color w:val="000000"/>
    </w:rPr>
  </w:style>
  <w:style w:type="paragraph" w:customStyle="1" w:styleId="Sectionnonumber">
    <w:name w:val="Section (no number)"/>
    <w:next w:val="Bodytext"/>
    <w:pPr>
      <w:spacing w:before="240"/>
    </w:pPr>
    <w:rPr>
      <w:b/>
      <w:iCs/>
      <w:color w:val="000000"/>
    </w:rPr>
  </w:style>
  <w:style w:type="character" w:styleId="NomorHalaman">
    <w:name w:val="page number"/>
    <w:basedOn w:val="FontParagrafDefault"/>
    <w:semiHidden/>
  </w:style>
  <w:style w:type="paragraph" w:customStyle="1" w:styleId="Authors">
    <w:name w:val="Authors"/>
    <w:next w:val="Addresses"/>
    <w:pPr>
      <w:spacing w:after="113"/>
      <w:ind w:left="1418"/>
    </w:pPr>
    <w:rPr>
      <w:b/>
    </w:rPr>
  </w:style>
  <w:style w:type="paragraph" w:customStyle="1" w:styleId="Addresses">
    <w:name w:val="Addresses"/>
    <w:next w:val="E-mail"/>
    <w:pPr>
      <w:spacing w:after="240"/>
      <w:ind w:left="1418"/>
    </w:pPr>
  </w:style>
  <w:style w:type="paragraph" w:customStyle="1" w:styleId="FigureCaption">
    <w:name w:val="FigureCaption"/>
    <w:pPr>
      <w:spacing w:before="170"/>
      <w:ind w:left="28"/>
      <w:jc w:val="center"/>
    </w:pPr>
    <w:rPr>
      <w:color w:val="000000"/>
    </w:rPr>
  </w:style>
  <w:style w:type="paragraph" w:customStyle="1" w:styleId="Referencenonumber">
    <w:name w:val="Reference (no number)"/>
    <w:basedOn w:val="Reference"/>
    <w:pPr>
      <w:tabs>
        <w:tab w:val="clear" w:pos="720"/>
      </w:tabs>
      <w:ind w:hanging="284"/>
    </w:pPr>
  </w:style>
  <w:style w:type="paragraph" w:customStyle="1" w:styleId="Reference">
    <w:name w:val="Reference"/>
    <w:pPr>
      <w:widowControl w:val="0"/>
      <w:tabs>
        <w:tab w:val="left" w:pos="567"/>
        <w:tab w:val="num" w:pos="720"/>
      </w:tabs>
      <w:ind w:left="851" w:hanging="851"/>
      <w:jc w:val="both"/>
    </w:pPr>
    <w:rPr>
      <w:iCs/>
      <w:noProof/>
      <w:color w:val="000000"/>
    </w:rPr>
  </w:style>
  <w:style w:type="character" w:styleId="Hyperlink">
    <w:name w:val="Hyperlink"/>
    <w:basedOn w:val="FontParagrafDefault"/>
    <w:uiPriority w:val="99"/>
    <w:unhideWhenUsed/>
    <w:rsid w:val="00855E6E"/>
    <w:rPr>
      <w:color w:val="0000FF" w:themeColor="hyperlink"/>
      <w:u w:val="single"/>
    </w:rPr>
  </w:style>
  <w:style w:type="table" w:styleId="KisiTabel">
    <w:name w:val="Table Grid"/>
    <w:basedOn w:val="TabelNormal"/>
    <w:uiPriority w:val="39"/>
    <w:rsid w:val="00A4364C"/>
    <w:rPr>
      <w:rFonts w:asciiTheme="minorHAnsi" w:hAnsiTheme="minorHAnsi" w:cstheme="minorBidi"/>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unhideWhenUsed/>
    <w:rsid w:val="00A4364C"/>
    <w:pPr>
      <w:widowControl w:val="0"/>
      <w:jc w:val="both"/>
    </w:pPr>
    <w:rPr>
      <w:rFonts w:asciiTheme="majorHAnsi" w:eastAsiaTheme="majorEastAsia" w:hAnsiTheme="majorHAnsi" w:cstheme="majorBidi"/>
      <w:kern w:val="2"/>
      <w:sz w:val="16"/>
      <w:szCs w:val="16"/>
      <w:lang w:eastAsia="ja-JP"/>
    </w:rPr>
  </w:style>
  <w:style w:type="character" w:customStyle="1" w:styleId="TeksBalonKAR">
    <w:name w:val="Teks Balon KAR"/>
    <w:basedOn w:val="FontParagrafDefault"/>
    <w:link w:val="TeksBalon"/>
    <w:uiPriority w:val="99"/>
    <w:rsid w:val="00A4364C"/>
    <w:rPr>
      <w:rFonts w:asciiTheme="majorHAnsi" w:eastAsiaTheme="majorEastAsia" w:hAnsiTheme="majorHAnsi" w:cstheme="majorBidi"/>
      <w:kern w:val="2"/>
      <w:sz w:val="16"/>
      <w:szCs w:val="16"/>
      <w:lang w:val="en-US" w:eastAsia="ja-JP"/>
    </w:rPr>
  </w:style>
  <w:style w:type="paragraph" w:styleId="TidakAdaSpasi">
    <w:name w:val="No Spacing"/>
    <w:uiPriority w:val="1"/>
    <w:qFormat/>
    <w:rsid w:val="004D17A8"/>
    <w:pPr>
      <w:widowControl w:val="0"/>
      <w:jc w:val="both"/>
    </w:pPr>
    <w:rPr>
      <w:rFonts w:ascii="Century" w:eastAsia="MS Mincho" w:hAnsi="Century"/>
      <w:kern w:val="2"/>
      <w:sz w:val="21"/>
      <w:lang w:eastAsia="ja-JP"/>
    </w:rPr>
  </w:style>
  <w:style w:type="paragraph" w:styleId="DaftarParagraf">
    <w:name w:val="List Paragraph"/>
    <w:basedOn w:val="Normal"/>
    <w:uiPriority w:val="34"/>
    <w:qFormat/>
    <w:rsid w:val="00BA2AB5"/>
    <w:pPr>
      <w:widowControl w:val="0"/>
      <w:ind w:leftChars="400" w:left="840"/>
      <w:jc w:val="both"/>
    </w:pPr>
    <w:rPr>
      <w:rFonts w:ascii="Century" w:eastAsia="MS Mincho" w:hAnsi="Century"/>
      <w:kern w:val="2"/>
      <w:sz w:val="21"/>
      <w:lang w:eastAsia="ja-JP"/>
    </w:rPr>
  </w:style>
  <w:style w:type="character" w:customStyle="1" w:styleId="mjx-char">
    <w:name w:val="mjx-char"/>
    <w:basedOn w:val="FontParagrafDefault"/>
    <w:rsid w:val="00612D46"/>
  </w:style>
  <w:style w:type="character" w:customStyle="1" w:styleId="mjxassistivemathml">
    <w:name w:val="mjx_assistive_mathml"/>
    <w:basedOn w:val="FontParagrafDefault"/>
    <w:rsid w:val="00612D46"/>
  </w:style>
  <w:style w:type="character" w:styleId="Penekanan">
    <w:name w:val="Emphasis"/>
    <w:basedOn w:val="FontParagrafDefault"/>
    <w:uiPriority w:val="20"/>
    <w:qFormat/>
    <w:rsid w:val="00A708AC"/>
    <w:rPr>
      <w:i/>
      <w:iCs/>
    </w:rPr>
  </w:style>
  <w:style w:type="character" w:customStyle="1" w:styleId="apple-converted-space">
    <w:name w:val="apple-converted-space"/>
    <w:basedOn w:val="FontParagrafDefault"/>
    <w:rsid w:val="00F72836"/>
  </w:style>
  <w:style w:type="character" w:customStyle="1" w:styleId="SebutanYangBelumTerselesaikan1">
    <w:name w:val="Sebutan Yang Belum Terselesaikan1"/>
    <w:basedOn w:val="FontParagrafDefault"/>
    <w:uiPriority w:val="99"/>
    <w:semiHidden/>
    <w:unhideWhenUsed/>
    <w:rsid w:val="00792B10"/>
    <w:rPr>
      <w:color w:val="605E5C"/>
      <w:shd w:val="clear" w:color="auto" w:fill="E1DFDD"/>
    </w:rPr>
  </w:style>
  <w:style w:type="paragraph" w:styleId="TeksIsi">
    <w:name w:val="Body Text"/>
    <w:basedOn w:val="Normal"/>
    <w:link w:val="TeksIsiKAR"/>
    <w:uiPriority w:val="99"/>
    <w:rsid w:val="00C52162"/>
    <w:pPr>
      <w:tabs>
        <w:tab w:val="left" w:pos="288"/>
      </w:tabs>
      <w:spacing w:after="120" w:line="228" w:lineRule="auto"/>
      <w:ind w:firstLine="288"/>
      <w:jc w:val="both"/>
    </w:pPr>
    <w:rPr>
      <w:rFonts w:ascii="Times New Roman" w:eastAsia="MS Mincho" w:hAnsi="Times New Roman"/>
      <w:spacing w:val="-1"/>
      <w:sz w:val="20"/>
    </w:rPr>
  </w:style>
  <w:style w:type="character" w:customStyle="1" w:styleId="TeksIsiKAR">
    <w:name w:val="Teks Isi KAR"/>
    <w:basedOn w:val="FontParagrafDefault"/>
    <w:link w:val="TeksIsi"/>
    <w:uiPriority w:val="99"/>
    <w:rsid w:val="00C52162"/>
    <w:rPr>
      <w:rFonts w:eastAsia="MS Mincho"/>
      <w:spacing w:val="-1"/>
      <w:lang w:val="en-US" w:eastAsia="en-US"/>
    </w:rPr>
  </w:style>
  <w:style w:type="paragraph" w:customStyle="1" w:styleId="Text">
    <w:name w:val="Text"/>
    <w:basedOn w:val="Normal"/>
    <w:link w:val="TextChar"/>
    <w:qFormat/>
    <w:rsid w:val="00EC08D2"/>
    <w:pPr>
      <w:spacing w:before="240" w:after="200" w:line="276" w:lineRule="auto"/>
      <w:jc w:val="both"/>
    </w:pPr>
    <w:rPr>
      <w:rFonts w:ascii="Cambria" w:eastAsia="Calibri" w:hAnsi="Cambria"/>
    </w:rPr>
  </w:style>
  <w:style w:type="character" w:customStyle="1" w:styleId="TextChar">
    <w:name w:val="Text Char"/>
    <w:link w:val="Text"/>
    <w:rsid w:val="00EC08D2"/>
    <w:rPr>
      <w:rFonts w:ascii="Cambria" w:eastAsia="Calibri" w:hAnsi="Cambria"/>
      <w:sz w:val="22"/>
      <w:szCs w:val="22"/>
      <w:lang w:val="en-US" w:eastAsia="en-US"/>
    </w:rPr>
  </w:style>
  <w:style w:type="paragraph" w:styleId="Header">
    <w:name w:val="header"/>
    <w:basedOn w:val="Normal"/>
    <w:link w:val="HeaderKAR"/>
    <w:uiPriority w:val="99"/>
    <w:unhideWhenUsed/>
    <w:rsid w:val="007207F7"/>
    <w:pPr>
      <w:tabs>
        <w:tab w:val="center" w:pos="4680"/>
        <w:tab w:val="right" w:pos="9360"/>
      </w:tabs>
    </w:pPr>
  </w:style>
  <w:style w:type="character" w:customStyle="1" w:styleId="HeaderKAR">
    <w:name w:val="Header KAR"/>
    <w:basedOn w:val="FontParagrafDefault"/>
    <w:link w:val="Header"/>
    <w:uiPriority w:val="99"/>
    <w:rsid w:val="007207F7"/>
    <w:rPr>
      <w:rFonts w:ascii="Times" w:hAnsi="Times"/>
      <w:sz w:val="22"/>
      <w:lang w:eastAsia="en-US"/>
    </w:rPr>
  </w:style>
  <w:style w:type="paragraph" w:styleId="Footer">
    <w:name w:val="footer"/>
    <w:basedOn w:val="Normal"/>
    <w:link w:val="FooterKAR"/>
    <w:uiPriority w:val="99"/>
    <w:unhideWhenUsed/>
    <w:rsid w:val="007207F7"/>
    <w:pPr>
      <w:tabs>
        <w:tab w:val="center" w:pos="4680"/>
        <w:tab w:val="right" w:pos="9360"/>
      </w:tabs>
    </w:pPr>
  </w:style>
  <w:style w:type="character" w:customStyle="1" w:styleId="FooterKAR">
    <w:name w:val="Footer KAR"/>
    <w:basedOn w:val="FontParagrafDefault"/>
    <w:link w:val="Footer"/>
    <w:uiPriority w:val="99"/>
    <w:rsid w:val="007207F7"/>
    <w:rPr>
      <w:rFonts w:ascii="Times" w:hAnsi="Times"/>
      <w:sz w:val="22"/>
      <w:lang w:eastAsia="en-US"/>
    </w:rPr>
  </w:style>
  <w:style w:type="character" w:customStyle="1" w:styleId="UnresolvedMention1">
    <w:name w:val="Unresolved Mention1"/>
    <w:basedOn w:val="FontParagrafDefault"/>
    <w:uiPriority w:val="99"/>
    <w:semiHidden/>
    <w:unhideWhenUsed/>
    <w:rsid w:val="00D67455"/>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rFonts w:ascii="Calibri" w:eastAsia="Calibri" w:hAnsi="Calibri" w:cs="Calibri"/>
      <w:sz w:val="21"/>
      <w:szCs w:val="21"/>
    </w:rPr>
    <w:tblPr>
      <w:tblStyleRowBandSize w:val="1"/>
      <w:tblStyleColBandSize w:val="1"/>
    </w:tblPr>
  </w:style>
  <w:style w:type="table" w:customStyle="1" w:styleId="a0">
    <w:basedOn w:val="TabelNormal"/>
    <w:rPr>
      <w:rFonts w:ascii="Calibri" w:eastAsia="Calibri" w:hAnsi="Calibri" w:cs="Calibri"/>
      <w:sz w:val="21"/>
      <w:szCs w:val="21"/>
    </w:rPr>
    <w:tblPr>
      <w:tblStyleRowBandSize w:val="1"/>
      <w:tblStyleColBandSize w:val="1"/>
    </w:tblPr>
  </w:style>
  <w:style w:type="paragraph" w:styleId="NormalWeb">
    <w:name w:val="Normal (Web)"/>
    <w:basedOn w:val="Normal"/>
    <w:uiPriority w:val="99"/>
    <w:semiHidden/>
    <w:unhideWhenUsed/>
    <w:rsid w:val="00CA2B3B"/>
    <w:rPr>
      <w:rFonts w:ascii="Times New Roman" w:hAnsi="Times New Roman" w:cs="Times New Roman"/>
      <w:sz w:val="24"/>
      <w:szCs w:val="24"/>
    </w:rPr>
  </w:style>
  <w:style w:type="character" w:styleId="Tempatpenampungteks">
    <w:name w:val="Placeholder Text"/>
    <w:basedOn w:val="FontParagrafDefault"/>
    <w:uiPriority w:val="99"/>
    <w:semiHidden/>
    <w:rsid w:val="00445A82"/>
    <w:rPr>
      <w:color w:val="666666"/>
    </w:rPr>
  </w:style>
  <w:style w:type="character" w:customStyle="1" w:styleId="SebutanYangBelumTerselesaikan2">
    <w:name w:val="Sebutan Yang Belum Terselesaikan2"/>
    <w:basedOn w:val="FontParagrafDefault"/>
    <w:uiPriority w:val="99"/>
    <w:semiHidden/>
    <w:unhideWhenUsed/>
    <w:rsid w:val="00DD36A3"/>
    <w:rPr>
      <w:color w:val="605E5C"/>
      <w:shd w:val="clear" w:color="auto" w:fill="E1DFDD"/>
    </w:rPr>
  </w:style>
  <w:style w:type="character" w:styleId="ReferensiKomentar">
    <w:name w:val="annotation reference"/>
    <w:basedOn w:val="FontParagrafDefault"/>
    <w:uiPriority w:val="99"/>
    <w:semiHidden/>
    <w:unhideWhenUsed/>
    <w:rsid w:val="00DD36A3"/>
    <w:rPr>
      <w:sz w:val="16"/>
      <w:szCs w:val="16"/>
    </w:rPr>
  </w:style>
  <w:style w:type="paragraph" w:styleId="TeksKomentar">
    <w:name w:val="annotation text"/>
    <w:basedOn w:val="Normal"/>
    <w:link w:val="TeksKomentarKAR"/>
    <w:uiPriority w:val="99"/>
    <w:semiHidden/>
    <w:unhideWhenUsed/>
    <w:rsid w:val="00DD36A3"/>
    <w:rPr>
      <w:sz w:val="20"/>
      <w:szCs w:val="20"/>
    </w:rPr>
  </w:style>
  <w:style w:type="character" w:customStyle="1" w:styleId="TeksKomentarKAR">
    <w:name w:val="Teks Komentar KAR"/>
    <w:basedOn w:val="FontParagrafDefault"/>
    <w:link w:val="TeksKomentar"/>
    <w:uiPriority w:val="99"/>
    <w:semiHidden/>
    <w:rsid w:val="00DD36A3"/>
    <w:rPr>
      <w:sz w:val="20"/>
      <w:szCs w:val="20"/>
    </w:rPr>
  </w:style>
  <w:style w:type="paragraph" w:styleId="SubjekKomentar">
    <w:name w:val="annotation subject"/>
    <w:basedOn w:val="TeksKomentar"/>
    <w:next w:val="TeksKomentar"/>
    <w:link w:val="SubjekKomentarKAR"/>
    <w:uiPriority w:val="99"/>
    <w:semiHidden/>
    <w:unhideWhenUsed/>
    <w:rsid w:val="00DD36A3"/>
    <w:rPr>
      <w:b/>
      <w:bCs/>
    </w:rPr>
  </w:style>
  <w:style w:type="character" w:customStyle="1" w:styleId="SubjekKomentarKAR">
    <w:name w:val="Subjek Komentar KAR"/>
    <w:basedOn w:val="TeksKomentarKAR"/>
    <w:link w:val="SubjekKomentar"/>
    <w:uiPriority w:val="99"/>
    <w:semiHidden/>
    <w:rsid w:val="00DD36A3"/>
    <w:rPr>
      <w:b/>
      <w:bCs/>
      <w:sz w:val="20"/>
      <w:szCs w:val="20"/>
    </w:rPr>
  </w:style>
  <w:style w:type="character" w:styleId="HiperlinkyangDiikuti">
    <w:name w:val="FollowedHyperlink"/>
    <w:basedOn w:val="FontParagrafDefault"/>
    <w:uiPriority w:val="99"/>
    <w:semiHidden/>
    <w:unhideWhenUsed/>
    <w:rsid w:val="00DD36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59800">
      <w:marLeft w:val="640"/>
      <w:marRight w:val="0"/>
      <w:marTop w:val="0"/>
      <w:marBottom w:val="0"/>
      <w:divBdr>
        <w:top w:val="none" w:sz="0" w:space="0" w:color="auto"/>
        <w:left w:val="none" w:sz="0" w:space="0" w:color="auto"/>
        <w:bottom w:val="none" w:sz="0" w:space="0" w:color="auto"/>
        <w:right w:val="none" w:sz="0" w:space="0" w:color="auto"/>
      </w:divBdr>
    </w:div>
    <w:div w:id="26804579">
      <w:marLeft w:val="640"/>
      <w:marRight w:val="0"/>
      <w:marTop w:val="0"/>
      <w:marBottom w:val="0"/>
      <w:divBdr>
        <w:top w:val="none" w:sz="0" w:space="0" w:color="auto"/>
        <w:left w:val="none" w:sz="0" w:space="0" w:color="auto"/>
        <w:bottom w:val="none" w:sz="0" w:space="0" w:color="auto"/>
        <w:right w:val="none" w:sz="0" w:space="0" w:color="auto"/>
      </w:divBdr>
    </w:div>
    <w:div w:id="86270660">
      <w:marLeft w:val="640"/>
      <w:marRight w:val="0"/>
      <w:marTop w:val="0"/>
      <w:marBottom w:val="0"/>
      <w:divBdr>
        <w:top w:val="none" w:sz="0" w:space="0" w:color="auto"/>
        <w:left w:val="none" w:sz="0" w:space="0" w:color="auto"/>
        <w:bottom w:val="none" w:sz="0" w:space="0" w:color="auto"/>
        <w:right w:val="none" w:sz="0" w:space="0" w:color="auto"/>
      </w:divBdr>
    </w:div>
    <w:div w:id="180435853">
      <w:marLeft w:val="640"/>
      <w:marRight w:val="0"/>
      <w:marTop w:val="0"/>
      <w:marBottom w:val="0"/>
      <w:divBdr>
        <w:top w:val="none" w:sz="0" w:space="0" w:color="auto"/>
        <w:left w:val="none" w:sz="0" w:space="0" w:color="auto"/>
        <w:bottom w:val="none" w:sz="0" w:space="0" w:color="auto"/>
        <w:right w:val="none" w:sz="0" w:space="0" w:color="auto"/>
      </w:divBdr>
    </w:div>
    <w:div w:id="201288203">
      <w:marLeft w:val="640"/>
      <w:marRight w:val="0"/>
      <w:marTop w:val="0"/>
      <w:marBottom w:val="0"/>
      <w:divBdr>
        <w:top w:val="none" w:sz="0" w:space="0" w:color="auto"/>
        <w:left w:val="none" w:sz="0" w:space="0" w:color="auto"/>
        <w:bottom w:val="none" w:sz="0" w:space="0" w:color="auto"/>
        <w:right w:val="none" w:sz="0" w:space="0" w:color="auto"/>
      </w:divBdr>
    </w:div>
    <w:div w:id="233123832">
      <w:marLeft w:val="640"/>
      <w:marRight w:val="0"/>
      <w:marTop w:val="0"/>
      <w:marBottom w:val="0"/>
      <w:divBdr>
        <w:top w:val="none" w:sz="0" w:space="0" w:color="auto"/>
        <w:left w:val="none" w:sz="0" w:space="0" w:color="auto"/>
        <w:bottom w:val="none" w:sz="0" w:space="0" w:color="auto"/>
        <w:right w:val="none" w:sz="0" w:space="0" w:color="auto"/>
      </w:divBdr>
    </w:div>
    <w:div w:id="282394794">
      <w:marLeft w:val="640"/>
      <w:marRight w:val="0"/>
      <w:marTop w:val="0"/>
      <w:marBottom w:val="0"/>
      <w:divBdr>
        <w:top w:val="none" w:sz="0" w:space="0" w:color="auto"/>
        <w:left w:val="none" w:sz="0" w:space="0" w:color="auto"/>
        <w:bottom w:val="none" w:sz="0" w:space="0" w:color="auto"/>
        <w:right w:val="none" w:sz="0" w:space="0" w:color="auto"/>
      </w:divBdr>
    </w:div>
    <w:div w:id="297882805">
      <w:marLeft w:val="640"/>
      <w:marRight w:val="0"/>
      <w:marTop w:val="0"/>
      <w:marBottom w:val="0"/>
      <w:divBdr>
        <w:top w:val="none" w:sz="0" w:space="0" w:color="auto"/>
        <w:left w:val="none" w:sz="0" w:space="0" w:color="auto"/>
        <w:bottom w:val="none" w:sz="0" w:space="0" w:color="auto"/>
        <w:right w:val="none" w:sz="0" w:space="0" w:color="auto"/>
      </w:divBdr>
    </w:div>
    <w:div w:id="321198561">
      <w:marLeft w:val="640"/>
      <w:marRight w:val="0"/>
      <w:marTop w:val="0"/>
      <w:marBottom w:val="0"/>
      <w:divBdr>
        <w:top w:val="none" w:sz="0" w:space="0" w:color="auto"/>
        <w:left w:val="none" w:sz="0" w:space="0" w:color="auto"/>
        <w:bottom w:val="none" w:sz="0" w:space="0" w:color="auto"/>
        <w:right w:val="none" w:sz="0" w:space="0" w:color="auto"/>
      </w:divBdr>
    </w:div>
    <w:div w:id="347100189">
      <w:marLeft w:val="640"/>
      <w:marRight w:val="0"/>
      <w:marTop w:val="0"/>
      <w:marBottom w:val="0"/>
      <w:divBdr>
        <w:top w:val="none" w:sz="0" w:space="0" w:color="auto"/>
        <w:left w:val="none" w:sz="0" w:space="0" w:color="auto"/>
        <w:bottom w:val="none" w:sz="0" w:space="0" w:color="auto"/>
        <w:right w:val="none" w:sz="0" w:space="0" w:color="auto"/>
      </w:divBdr>
    </w:div>
    <w:div w:id="349113910">
      <w:marLeft w:val="640"/>
      <w:marRight w:val="0"/>
      <w:marTop w:val="0"/>
      <w:marBottom w:val="0"/>
      <w:divBdr>
        <w:top w:val="none" w:sz="0" w:space="0" w:color="auto"/>
        <w:left w:val="none" w:sz="0" w:space="0" w:color="auto"/>
        <w:bottom w:val="none" w:sz="0" w:space="0" w:color="auto"/>
        <w:right w:val="none" w:sz="0" w:space="0" w:color="auto"/>
      </w:divBdr>
    </w:div>
    <w:div w:id="364793747">
      <w:marLeft w:val="640"/>
      <w:marRight w:val="0"/>
      <w:marTop w:val="0"/>
      <w:marBottom w:val="0"/>
      <w:divBdr>
        <w:top w:val="none" w:sz="0" w:space="0" w:color="auto"/>
        <w:left w:val="none" w:sz="0" w:space="0" w:color="auto"/>
        <w:bottom w:val="none" w:sz="0" w:space="0" w:color="auto"/>
        <w:right w:val="none" w:sz="0" w:space="0" w:color="auto"/>
      </w:divBdr>
    </w:div>
    <w:div w:id="367225785">
      <w:marLeft w:val="480"/>
      <w:marRight w:val="0"/>
      <w:marTop w:val="0"/>
      <w:marBottom w:val="0"/>
      <w:divBdr>
        <w:top w:val="none" w:sz="0" w:space="0" w:color="auto"/>
        <w:left w:val="none" w:sz="0" w:space="0" w:color="auto"/>
        <w:bottom w:val="none" w:sz="0" w:space="0" w:color="auto"/>
        <w:right w:val="none" w:sz="0" w:space="0" w:color="auto"/>
      </w:divBdr>
    </w:div>
    <w:div w:id="368072635">
      <w:marLeft w:val="640"/>
      <w:marRight w:val="0"/>
      <w:marTop w:val="0"/>
      <w:marBottom w:val="0"/>
      <w:divBdr>
        <w:top w:val="none" w:sz="0" w:space="0" w:color="auto"/>
        <w:left w:val="none" w:sz="0" w:space="0" w:color="auto"/>
        <w:bottom w:val="none" w:sz="0" w:space="0" w:color="auto"/>
        <w:right w:val="none" w:sz="0" w:space="0" w:color="auto"/>
      </w:divBdr>
    </w:div>
    <w:div w:id="377633139">
      <w:marLeft w:val="640"/>
      <w:marRight w:val="0"/>
      <w:marTop w:val="0"/>
      <w:marBottom w:val="0"/>
      <w:divBdr>
        <w:top w:val="none" w:sz="0" w:space="0" w:color="auto"/>
        <w:left w:val="none" w:sz="0" w:space="0" w:color="auto"/>
        <w:bottom w:val="none" w:sz="0" w:space="0" w:color="auto"/>
        <w:right w:val="none" w:sz="0" w:space="0" w:color="auto"/>
      </w:divBdr>
    </w:div>
    <w:div w:id="393552933">
      <w:marLeft w:val="640"/>
      <w:marRight w:val="0"/>
      <w:marTop w:val="0"/>
      <w:marBottom w:val="0"/>
      <w:divBdr>
        <w:top w:val="none" w:sz="0" w:space="0" w:color="auto"/>
        <w:left w:val="none" w:sz="0" w:space="0" w:color="auto"/>
        <w:bottom w:val="none" w:sz="0" w:space="0" w:color="auto"/>
        <w:right w:val="none" w:sz="0" w:space="0" w:color="auto"/>
      </w:divBdr>
    </w:div>
    <w:div w:id="427849490">
      <w:marLeft w:val="640"/>
      <w:marRight w:val="0"/>
      <w:marTop w:val="0"/>
      <w:marBottom w:val="0"/>
      <w:divBdr>
        <w:top w:val="none" w:sz="0" w:space="0" w:color="auto"/>
        <w:left w:val="none" w:sz="0" w:space="0" w:color="auto"/>
        <w:bottom w:val="none" w:sz="0" w:space="0" w:color="auto"/>
        <w:right w:val="none" w:sz="0" w:space="0" w:color="auto"/>
      </w:divBdr>
    </w:div>
    <w:div w:id="436338918">
      <w:marLeft w:val="640"/>
      <w:marRight w:val="0"/>
      <w:marTop w:val="0"/>
      <w:marBottom w:val="0"/>
      <w:divBdr>
        <w:top w:val="none" w:sz="0" w:space="0" w:color="auto"/>
        <w:left w:val="none" w:sz="0" w:space="0" w:color="auto"/>
        <w:bottom w:val="none" w:sz="0" w:space="0" w:color="auto"/>
        <w:right w:val="none" w:sz="0" w:space="0" w:color="auto"/>
      </w:divBdr>
    </w:div>
    <w:div w:id="453905240">
      <w:marLeft w:val="640"/>
      <w:marRight w:val="0"/>
      <w:marTop w:val="0"/>
      <w:marBottom w:val="0"/>
      <w:divBdr>
        <w:top w:val="none" w:sz="0" w:space="0" w:color="auto"/>
        <w:left w:val="none" w:sz="0" w:space="0" w:color="auto"/>
        <w:bottom w:val="none" w:sz="0" w:space="0" w:color="auto"/>
        <w:right w:val="none" w:sz="0" w:space="0" w:color="auto"/>
      </w:divBdr>
    </w:div>
    <w:div w:id="462776703">
      <w:marLeft w:val="640"/>
      <w:marRight w:val="0"/>
      <w:marTop w:val="0"/>
      <w:marBottom w:val="0"/>
      <w:divBdr>
        <w:top w:val="none" w:sz="0" w:space="0" w:color="auto"/>
        <w:left w:val="none" w:sz="0" w:space="0" w:color="auto"/>
        <w:bottom w:val="none" w:sz="0" w:space="0" w:color="auto"/>
        <w:right w:val="none" w:sz="0" w:space="0" w:color="auto"/>
      </w:divBdr>
    </w:div>
    <w:div w:id="463279160">
      <w:marLeft w:val="640"/>
      <w:marRight w:val="0"/>
      <w:marTop w:val="0"/>
      <w:marBottom w:val="0"/>
      <w:divBdr>
        <w:top w:val="none" w:sz="0" w:space="0" w:color="auto"/>
        <w:left w:val="none" w:sz="0" w:space="0" w:color="auto"/>
        <w:bottom w:val="none" w:sz="0" w:space="0" w:color="auto"/>
        <w:right w:val="none" w:sz="0" w:space="0" w:color="auto"/>
      </w:divBdr>
    </w:div>
    <w:div w:id="464544847">
      <w:marLeft w:val="640"/>
      <w:marRight w:val="0"/>
      <w:marTop w:val="0"/>
      <w:marBottom w:val="0"/>
      <w:divBdr>
        <w:top w:val="none" w:sz="0" w:space="0" w:color="auto"/>
        <w:left w:val="none" w:sz="0" w:space="0" w:color="auto"/>
        <w:bottom w:val="none" w:sz="0" w:space="0" w:color="auto"/>
        <w:right w:val="none" w:sz="0" w:space="0" w:color="auto"/>
      </w:divBdr>
    </w:div>
    <w:div w:id="482740198">
      <w:marLeft w:val="640"/>
      <w:marRight w:val="0"/>
      <w:marTop w:val="0"/>
      <w:marBottom w:val="0"/>
      <w:divBdr>
        <w:top w:val="none" w:sz="0" w:space="0" w:color="auto"/>
        <w:left w:val="none" w:sz="0" w:space="0" w:color="auto"/>
        <w:bottom w:val="none" w:sz="0" w:space="0" w:color="auto"/>
        <w:right w:val="none" w:sz="0" w:space="0" w:color="auto"/>
      </w:divBdr>
    </w:div>
    <w:div w:id="490946865">
      <w:marLeft w:val="480"/>
      <w:marRight w:val="0"/>
      <w:marTop w:val="0"/>
      <w:marBottom w:val="0"/>
      <w:divBdr>
        <w:top w:val="none" w:sz="0" w:space="0" w:color="auto"/>
        <w:left w:val="none" w:sz="0" w:space="0" w:color="auto"/>
        <w:bottom w:val="none" w:sz="0" w:space="0" w:color="auto"/>
        <w:right w:val="none" w:sz="0" w:space="0" w:color="auto"/>
      </w:divBdr>
    </w:div>
    <w:div w:id="499393933">
      <w:marLeft w:val="640"/>
      <w:marRight w:val="0"/>
      <w:marTop w:val="0"/>
      <w:marBottom w:val="0"/>
      <w:divBdr>
        <w:top w:val="none" w:sz="0" w:space="0" w:color="auto"/>
        <w:left w:val="none" w:sz="0" w:space="0" w:color="auto"/>
        <w:bottom w:val="none" w:sz="0" w:space="0" w:color="auto"/>
        <w:right w:val="none" w:sz="0" w:space="0" w:color="auto"/>
      </w:divBdr>
    </w:div>
    <w:div w:id="502623104">
      <w:marLeft w:val="480"/>
      <w:marRight w:val="0"/>
      <w:marTop w:val="0"/>
      <w:marBottom w:val="0"/>
      <w:divBdr>
        <w:top w:val="none" w:sz="0" w:space="0" w:color="auto"/>
        <w:left w:val="none" w:sz="0" w:space="0" w:color="auto"/>
        <w:bottom w:val="none" w:sz="0" w:space="0" w:color="auto"/>
        <w:right w:val="none" w:sz="0" w:space="0" w:color="auto"/>
      </w:divBdr>
    </w:div>
    <w:div w:id="506093871">
      <w:marLeft w:val="640"/>
      <w:marRight w:val="0"/>
      <w:marTop w:val="0"/>
      <w:marBottom w:val="0"/>
      <w:divBdr>
        <w:top w:val="none" w:sz="0" w:space="0" w:color="auto"/>
        <w:left w:val="none" w:sz="0" w:space="0" w:color="auto"/>
        <w:bottom w:val="none" w:sz="0" w:space="0" w:color="auto"/>
        <w:right w:val="none" w:sz="0" w:space="0" w:color="auto"/>
      </w:divBdr>
    </w:div>
    <w:div w:id="512690813">
      <w:marLeft w:val="640"/>
      <w:marRight w:val="0"/>
      <w:marTop w:val="0"/>
      <w:marBottom w:val="0"/>
      <w:divBdr>
        <w:top w:val="none" w:sz="0" w:space="0" w:color="auto"/>
        <w:left w:val="none" w:sz="0" w:space="0" w:color="auto"/>
        <w:bottom w:val="none" w:sz="0" w:space="0" w:color="auto"/>
        <w:right w:val="none" w:sz="0" w:space="0" w:color="auto"/>
      </w:divBdr>
    </w:div>
    <w:div w:id="529801136">
      <w:marLeft w:val="640"/>
      <w:marRight w:val="0"/>
      <w:marTop w:val="0"/>
      <w:marBottom w:val="0"/>
      <w:divBdr>
        <w:top w:val="none" w:sz="0" w:space="0" w:color="auto"/>
        <w:left w:val="none" w:sz="0" w:space="0" w:color="auto"/>
        <w:bottom w:val="none" w:sz="0" w:space="0" w:color="auto"/>
        <w:right w:val="none" w:sz="0" w:space="0" w:color="auto"/>
      </w:divBdr>
    </w:div>
    <w:div w:id="582837325">
      <w:marLeft w:val="640"/>
      <w:marRight w:val="0"/>
      <w:marTop w:val="0"/>
      <w:marBottom w:val="0"/>
      <w:divBdr>
        <w:top w:val="none" w:sz="0" w:space="0" w:color="auto"/>
        <w:left w:val="none" w:sz="0" w:space="0" w:color="auto"/>
        <w:bottom w:val="none" w:sz="0" w:space="0" w:color="auto"/>
        <w:right w:val="none" w:sz="0" w:space="0" w:color="auto"/>
      </w:divBdr>
    </w:div>
    <w:div w:id="644970673">
      <w:marLeft w:val="640"/>
      <w:marRight w:val="0"/>
      <w:marTop w:val="0"/>
      <w:marBottom w:val="0"/>
      <w:divBdr>
        <w:top w:val="none" w:sz="0" w:space="0" w:color="auto"/>
        <w:left w:val="none" w:sz="0" w:space="0" w:color="auto"/>
        <w:bottom w:val="none" w:sz="0" w:space="0" w:color="auto"/>
        <w:right w:val="none" w:sz="0" w:space="0" w:color="auto"/>
      </w:divBdr>
    </w:div>
    <w:div w:id="652026580">
      <w:marLeft w:val="640"/>
      <w:marRight w:val="0"/>
      <w:marTop w:val="0"/>
      <w:marBottom w:val="0"/>
      <w:divBdr>
        <w:top w:val="none" w:sz="0" w:space="0" w:color="auto"/>
        <w:left w:val="none" w:sz="0" w:space="0" w:color="auto"/>
        <w:bottom w:val="none" w:sz="0" w:space="0" w:color="auto"/>
        <w:right w:val="none" w:sz="0" w:space="0" w:color="auto"/>
      </w:divBdr>
    </w:div>
    <w:div w:id="687101187">
      <w:marLeft w:val="640"/>
      <w:marRight w:val="0"/>
      <w:marTop w:val="0"/>
      <w:marBottom w:val="0"/>
      <w:divBdr>
        <w:top w:val="none" w:sz="0" w:space="0" w:color="auto"/>
        <w:left w:val="none" w:sz="0" w:space="0" w:color="auto"/>
        <w:bottom w:val="none" w:sz="0" w:space="0" w:color="auto"/>
        <w:right w:val="none" w:sz="0" w:space="0" w:color="auto"/>
      </w:divBdr>
    </w:div>
    <w:div w:id="719285522">
      <w:marLeft w:val="480"/>
      <w:marRight w:val="0"/>
      <w:marTop w:val="0"/>
      <w:marBottom w:val="0"/>
      <w:divBdr>
        <w:top w:val="none" w:sz="0" w:space="0" w:color="auto"/>
        <w:left w:val="none" w:sz="0" w:space="0" w:color="auto"/>
        <w:bottom w:val="none" w:sz="0" w:space="0" w:color="auto"/>
        <w:right w:val="none" w:sz="0" w:space="0" w:color="auto"/>
      </w:divBdr>
    </w:div>
    <w:div w:id="726881101">
      <w:marLeft w:val="480"/>
      <w:marRight w:val="0"/>
      <w:marTop w:val="0"/>
      <w:marBottom w:val="0"/>
      <w:divBdr>
        <w:top w:val="none" w:sz="0" w:space="0" w:color="auto"/>
        <w:left w:val="none" w:sz="0" w:space="0" w:color="auto"/>
        <w:bottom w:val="none" w:sz="0" w:space="0" w:color="auto"/>
        <w:right w:val="none" w:sz="0" w:space="0" w:color="auto"/>
      </w:divBdr>
    </w:div>
    <w:div w:id="730857733">
      <w:marLeft w:val="640"/>
      <w:marRight w:val="0"/>
      <w:marTop w:val="0"/>
      <w:marBottom w:val="0"/>
      <w:divBdr>
        <w:top w:val="none" w:sz="0" w:space="0" w:color="auto"/>
        <w:left w:val="none" w:sz="0" w:space="0" w:color="auto"/>
        <w:bottom w:val="none" w:sz="0" w:space="0" w:color="auto"/>
        <w:right w:val="none" w:sz="0" w:space="0" w:color="auto"/>
      </w:divBdr>
    </w:div>
    <w:div w:id="756249919">
      <w:marLeft w:val="480"/>
      <w:marRight w:val="0"/>
      <w:marTop w:val="0"/>
      <w:marBottom w:val="0"/>
      <w:divBdr>
        <w:top w:val="none" w:sz="0" w:space="0" w:color="auto"/>
        <w:left w:val="none" w:sz="0" w:space="0" w:color="auto"/>
        <w:bottom w:val="none" w:sz="0" w:space="0" w:color="auto"/>
        <w:right w:val="none" w:sz="0" w:space="0" w:color="auto"/>
      </w:divBdr>
    </w:div>
    <w:div w:id="787167605">
      <w:marLeft w:val="640"/>
      <w:marRight w:val="0"/>
      <w:marTop w:val="0"/>
      <w:marBottom w:val="0"/>
      <w:divBdr>
        <w:top w:val="none" w:sz="0" w:space="0" w:color="auto"/>
        <w:left w:val="none" w:sz="0" w:space="0" w:color="auto"/>
        <w:bottom w:val="none" w:sz="0" w:space="0" w:color="auto"/>
        <w:right w:val="none" w:sz="0" w:space="0" w:color="auto"/>
      </w:divBdr>
    </w:div>
    <w:div w:id="844321694">
      <w:marLeft w:val="640"/>
      <w:marRight w:val="0"/>
      <w:marTop w:val="0"/>
      <w:marBottom w:val="0"/>
      <w:divBdr>
        <w:top w:val="none" w:sz="0" w:space="0" w:color="auto"/>
        <w:left w:val="none" w:sz="0" w:space="0" w:color="auto"/>
        <w:bottom w:val="none" w:sz="0" w:space="0" w:color="auto"/>
        <w:right w:val="none" w:sz="0" w:space="0" w:color="auto"/>
      </w:divBdr>
    </w:div>
    <w:div w:id="862323669">
      <w:marLeft w:val="480"/>
      <w:marRight w:val="0"/>
      <w:marTop w:val="0"/>
      <w:marBottom w:val="0"/>
      <w:divBdr>
        <w:top w:val="none" w:sz="0" w:space="0" w:color="auto"/>
        <w:left w:val="none" w:sz="0" w:space="0" w:color="auto"/>
        <w:bottom w:val="none" w:sz="0" w:space="0" w:color="auto"/>
        <w:right w:val="none" w:sz="0" w:space="0" w:color="auto"/>
      </w:divBdr>
    </w:div>
    <w:div w:id="876743508">
      <w:marLeft w:val="640"/>
      <w:marRight w:val="0"/>
      <w:marTop w:val="0"/>
      <w:marBottom w:val="0"/>
      <w:divBdr>
        <w:top w:val="none" w:sz="0" w:space="0" w:color="auto"/>
        <w:left w:val="none" w:sz="0" w:space="0" w:color="auto"/>
        <w:bottom w:val="none" w:sz="0" w:space="0" w:color="auto"/>
        <w:right w:val="none" w:sz="0" w:space="0" w:color="auto"/>
      </w:divBdr>
    </w:div>
    <w:div w:id="915674965">
      <w:marLeft w:val="480"/>
      <w:marRight w:val="0"/>
      <w:marTop w:val="0"/>
      <w:marBottom w:val="0"/>
      <w:divBdr>
        <w:top w:val="none" w:sz="0" w:space="0" w:color="auto"/>
        <w:left w:val="none" w:sz="0" w:space="0" w:color="auto"/>
        <w:bottom w:val="none" w:sz="0" w:space="0" w:color="auto"/>
        <w:right w:val="none" w:sz="0" w:space="0" w:color="auto"/>
      </w:divBdr>
    </w:div>
    <w:div w:id="945890794">
      <w:marLeft w:val="640"/>
      <w:marRight w:val="0"/>
      <w:marTop w:val="0"/>
      <w:marBottom w:val="0"/>
      <w:divBdr>
        <w:top w:val="none" w:sz="0" w:space="0" w:color="auto"/>
        <w:left w:val="none" w:sz="0" w:space="0" w:color="auto"/>
        <w:bottom w:val="none" w:sz="0" w:space="0" w:color="auto"/>
        <w:right w:val="none" w:sz="0" w:space="0" w:color="auto"/>
      </w:divBdr>
    </w:div>
    <w:div w:id="950748791">
      <w:marLeft w:val="480"/>
      <w:marRight w:val="0"/>
      <w:marTop w:val="0"/>
      <w:marBottom w:val="0"/>
      <w:divBdr>
        <w:top w:val="none" w:sz="0" w:space="0" w:color="auto"/>
        <w:left w:val="none" w:sz="0" w:space="0" w:color="auto"/>
        <w:bottom w:val="none" w:sz="0" w:space="0" w:color="auto"/>
        <w:right w:val="none" w:sz="0" w:space="0" w:color="auto"/>
      </w:divBdr>
    </w:div>
    <w:div w:id="1010647463">
      <w:marLeft w:val="640"/>
      <w:marRight w:val="0"/>
      <w:marTop w:val="0"/>
      <w:marBottom w:val="0"/>
      <w:divBdr>
        <w:top w:val="none" w:sz="0" w:space="0" w:color="auto"/>
        <w:left w:val="none" w:sz="0" w:space="0" w:color="auto"/>
        <w:bottom w:val="none" w:sz="0" w:space="0" w:color="auto"/>
        <w:right w:val="none" w:sz="0" w:space="0" w:color="auto"/>
      </w:divBdr>
    </w:div>
    <w:div w:id="1027677793">
      <w:marLeft w:val="640"/>
      <w:marRight w:val="0"/>
      <w:marTop w:val="0"/>
      <w:marBottom w:val="0"/>
      <w:divBdr>
        <w:top w:val="none" w:sz="0" w:space="0" w:color="auto"/>
        <w:left w:val="none" w:sz="0" w:space="0" w:color="auto"/>
        <w:bottom w:val="none" w:sz="0" w:space="0" w:color="auto"/>
        <w:right w:val="none" w:sz="0" w:space="0" w:color="auto"/>
      </w:divBdr>
    </w:div>
    <w:div w:id="1147626396">
      <w:marLeft w:val="640"/>
      <w:marRight w:val="0"/>
      <w:marTop w:val="0"/>
      <w:marBottom w:val="0"/>
      <w:divBdr>
        <w:top w:val="none" w:sz="0" w:space="0" w:color="auto"/>
        <w:left w:val="none" w:sz="0" w:space="0" w:color="auto"/>
        <w:bottom w:val="none" w:sz="0" w:space="0" w:color="auto"/>
        <w:right w:val="none" w:sz="0" w:space="0" w:color="auto"/>
      </w:divBdr>
    </w:div>
    <w:div w:id="1162044000">
      <w:marLeft w:val="480"/>
      <w:marRight w:val="0"/>
      <w:marTop w:val="0"/>
      <w:marBottom w:val="0"/>
      <w:divBdr>
        <w:top w:val="none" w:sz="0" w:space="0" w:color="auto"/>
        <w:left w:val="none" w:sz="0" w:space="0" w:color="auto"/>
        <w:bottom w:val="none" w:sz="0" w:space="0" w:color="auto"/>
        <w:right w:val="none" w:sz="0" w:space="0" w:color="auto"/>
      </w:divBdr>
    </w:div>
    <w:div w:id="1189025835">
      <w:marLeft w:val="480"/>
      <w:marRight w:val="0"/>
      <w:marTop w:val="0"/>
      <w:marBottom w:val="0"/>
      <w:divBdr>
        <w:top w:val="none" w:sz="0" w:space="0" w:color="auto"/>
        <w:left w:val="none" w:sz="0" w:space="0" w:color="auto"/>
        <w:bottom w:val="none" w:sz="0" w:space="0" w:color="auto"/>
        <w:right w:val="none" w:sz="0" w:space="0" w:color="auto"/>
      </w:divBdr>
    </w:div>
    <w:div w:id="1191528851">
      <w:marLeft w:val="640"/>
      <w:marRight w:val="0"/>
      <w:marTop w:val="0"/>
      <w:marBottom w:val="0"/>
      <w:divBdr>
        <w:top w:val="none" w:sz="0" w:space="0" w:color="auto"/>
        <w:left w:val="none" w:sz="0" w:space="0" w:color="auto"/>
        <w:bottom w:val="none" w:sz="0" w:space="0" w:color="auto"/>
        <w:right w:val="none" w:sz="0" w:space="0" w:color="auto"/>
      </w:divBdr>
    </w:div>
    <w:div w:id="1206799441">
      <w:marLeft w:val="640"/>
      <w:marRight w:val="0"/>
      <w:marTop w:val="0"/>
      <w:marBottom w:val="0"/>
      <w:divBdr>
        <w:top w:val="none" w:sz="0" w:space="0" w:color="auto"/>
        <w:left w:val="none" w:sz="0" w:space="0" w:color="auto"/>
        <w:bottom w:val="none" w:sz="0" w:space="0" w:color="auto"/>
        <w:right w:val="none" w:sz="0" w:space="0" w:color="auto"/>
      </w:divBdr>
    </w:div>
    <w:div w:id="1228809023">
      <w:marLeft w:val="640"/>
      <w:marRight w:val="0"/>
      <w:marTop w:val="0"/>
      <w:marBottom w:val="0"/>
      <w:divBdr>
        <w:top w:val="none" w:sz="0" w:space="0" w:color="auto"/>
        <w:left w:val="none" w:sz="0" w:space="0" w:color="auto"/>
        <w:bottom w:val="none" w:sz="0" w:space="0" w:color="auto"/>
        <w:right w:val="none" w:sz="0" w:space="0" w:color="auto"/>
      </w:divBdr>
    </w:div>
    <w:div w:id="1231191589">
      <w:marLeft w:val="640"/>
      <w:marRight w:val="0"/>
      <w:marTop w:val="0"/>
      <w:marBottom w:val="0"/>
      <w:divBdr>
        <w:top w:val="none" w:sz="0" w:space="0" w:color="auto"/>
        <w:left w:val="none" w:sz="0" w:space="0" w:color="auto"/>
        <w:bottom w:val="none" w:sz="0" w:space="0" w:color="auto"/>
        <w:right w:val="none" w:sz="0" w:space="0" w:color="auto"/>
      </w:divBdr>
    </w:div>
    <w:div w:id="1285230066">
      <w:marLeft w:val="640"/>
      <w:marRight w:val="0"/>
      <w:marTop w:val="0"/>
      <w:marBottom w:val="0"/>
      <w:divBdr>
        <w:top w:val="none" w:sz="0" w:space="0" w:color="auto"/>
        <w:left w:val="none" w:sz="0" w:space="0" w:color="auto"/>
        <w:bottom w:val="none" w:sz="0" w:space="0" w:color="auto"/>
        <w:right w:val="none" w:sz="0" w:space="0" w:color="auto"/>
      </w:divBdr>
    </w:div>
    <w:div w:id="1315792926">
      <w:marLeft w:val="480"/>
      <w:marRight w:val="0"/>
      <w:marTop w:val="0"/>
      <w:marBottom w:val="0"/>
      <w:divBdr>
        <w:top w:val="none" w:sz="0" w:space="0" w:color="auto"/>
        <w:left w:val="none" w:sz="0" w:space="0" w:color="auto"/>
        <w:bottom w:val="none" w:sz="0" w:space="0" w:color="auto"/>
        <w:right w:val="none" w:sz="0" w:space="0" w:color="auto"/>
      </w:divBdr>
    </w:div>
    <w:div w:id="1335306070">
      <w:marLeft w:val="640"/>
      <w:marRight w:val="0"/>
      <w:marTop w:val="0"/>
      <w:marBottom w:val="0"/>
      <w:divBdr>
        <w:top w:val="none" w:sz="0" w:space="0" w:color="auto"/>
        <w:left w:val="none" w:sz="0" w:space="0" w:color="auto"/>
        <w:bottom w:val="none" w:sz="0" w:space="0" w:color="auto"/>
        <w:right w:val="none" w:sz="0" w:space="0" w:color="auto"/>
      </w:divBdr>
    </w:div>
    <w:div w:id="1340544649">
      <w:marLeft w:val="640"/>
      <w:marRight w:val="0"/>
      <w:marTop w:val="0"/>
      <w:marBottom w:val="0"/>
      <w:divBdr>
        <w:top w:val="none" w:sz="0" w:space="0" w:color="auto"/>
        <w:left w:val="none" w:sz="0" w:space="0" w:color="auto"/>
        <w:bottom w:val="none" w:sz="0" w:space="0" w:color="auto"/>
        <w:right w:val="none" w:sz="0" w:space="0" w:color="auto"/>
      </w:divBdr>
    </w:div>
    <w:div w:id="1366180250">
      <w:marLeft w:val="640"/>
      <w:marRight w:val="0"/>
      <w:marTop w:val="0"/>
      <w:marBottom w:val="0"/>
      <w:divBdr>
        <w:top w:val="none" w:sz="0" w:space="0" w:color="auto"/>
        <w:left w:val="none" w:sz="0" w:space="0" w:color="auto"/>
        <w:bottom w:val="none" w:sz="0" w:space="0" w:color="auto"/>
        <w:right w:val="none" w:sz="0" w:space="0" w:color="auto"/>
      </w:divBdr>
    </w:div>
    <w:div w:id="1375229227">
      <w:marLeft w:val="640"/>
      <w:marRight w:val="0"/>
      <w:marTop w:val="0"/>
      <w:marBottom w:val="0"/>
      <w:divBdr>
        <w:top w:val="none" w:sz="0" w:space="0" w:color="auto"/>
        <w:left w:val="none" w:sz="0" w:space="0" w:color="auto"/>
        <w:bottom w:val="none" w:sz="0" w:space="0" w:color="auto"/>
        <w:right w:val="none" w:sz="0" w:space="0" w:color="auto"/>
      </w:divBdr>
    </w:div>
    <w:div w:id="1419324887">
      <w:marLeft w:val="640"/>
      <w:marRight w:val="0"/>
      <w:marTop w:val="0"/>
      <w:marBottom w:val="0"/>
      <w:divBdr>
        <w:top w:val="none" w:sz="0" w:space="0" w:color="auto"/>
        <w:left w:val="none" w:sz="0" w:space="0" w:color="auto"/>
        <w:bottom w:val="none" w:sz="0" w:space="0" w:color="auto"/>
        <w:right w:val="none" w:sz="0" w:space="0" w:color="auto"/>
      </w:divBdr>
    </w:div>
    <w:div w:id="1420297030">
      <w:marLeft w:val="480"/>
      <w:marRight w:val="0"/>
      <w:marTop w:val="0"/>
      <w:marBottom w:val="0"/>
      <w:divBdr>
        <w:top w:val="none" w:sz="0" w:space="0" w:color="auto"/>
        <w:left w:val="none" w:sz="0" w:space="0" w:color="auto"/>
        <w:bottom w:val="none" w:sz="0" w:space="0" w:color="auto"/>
        <w:right w:val="none" w:sz="0" w:space="0" w:color="auto"/>
      </w:divBdr>
    </w:div>
    <w:div w:id="1459832256">
      <w:marLeft w:val="640"/>
      <w:marRight w:val="0"/>
      <w:marTop w:val="0"/>
      <w:marBottom w:val="0"/>
      <w:divBdr>
        <w:top w:val="none" w:sz="0" w:space="0" w:color="auto"/>
        <w:left w:val="none" w:sz="0" w:space="0" w:color="auto"/>
        <w:bottom w:val="none" w:sz="0" w:space="0" w:color="auto"/>
        <w:right w:val="none" w:sz="0" w:space="0" w:color="auto"/>
      </w:divBdr>
    </w:div>
    <w:div w:id="1465538394">
      <w:marLeft w:val="480"/>
      <w:marRight w:val="0"/>
      <w:marTop w:val="0"/>
      <w:marBottom w:val="0"/>
      <w:divBdr>
        <w:top w:val="none" w:sz="0" w:space="0" w:color="auto"/>
        <w:left w:val="none" w:sz="0" w:space="0" w:color="auto"/>
        <w:bottom w:val="none" w:sz="0" w:space="0" w:color="auto"/>
        <w:right w:val="none" w:sz="0" w:space="0" w:color="auto"/>
      </w:divBdr>
    </w:div>
    <w:div w:id="1468009904">
      <w:bodyDiv w:val="1"/>
      <w:marLeft w:val="0"/>
      <w:marRight w:val="0"/>
      <w:marTop w:val="0"/>
      <w:marBottom w:val="0"/>
      <w:divBdr>
        <w:top w:val="none" w:sz="0" w:space="0" w:color="auto"/>
        <w:left w:val="none" w:sz="0" w:space="0" w:color="auto"/>
        <w:bottom w:val="none" w:sz="0" w:space="0" w:color="auto"/>
        <w:right w:val="none" w:sz="0" w:space="0" w:color="auto"/>
      </w:divBdr>
    </w:div>
    <w:div w:id="1498570490">
      <w:marLeft w:val="640"/>
      <w:marRight w:val="0"/>
      <w:marTop w:val="0"/>
      <w:marBottom w:val="0"/>
      <w:divBdr>
        <w:top w:val="none" w:sz="0" w:space="0" w:color="auto"/>
        <w:left w:val="none" w:sz="0" w:space="0" w:color="auto"/>
        <w:bottom w:val="none" w:sz="0" w:space="0" w:color="auto"/>
        <w:right w:val="none" w:sz="0" w:space="0" w:color="auto"/>
      </w:divBdr>
    </w:div>
    <w:div w:id="1506288692">
      <w:bodyDiv w:val="1"/>
      <w:marLeft w:val="0"/>
      <w:marRight w:val="0"/>
      <w:marTop w:val="0"/>
      <w:marBottom w:val="0"/>
      <w:divBdr>
        <w:top w:val="none" w:sz="0" w:space="0" w:color="auto"/>
        <w:left w:val="none" w:sz="0" w:space="0" w:color="auto"/>
        <w:bottom w:val="none" w:sz="0" w:space="0" w:color="auto"/>
        <w:right w:val="none" w:sz="0" w:space="0" w:color="auto"/>
      </w:divBdr>
    </w:div>
    <w:div w:id="1515418613">
      <w:marLeft w:val="640"/>
      <w:marRight w:val="0"/>
      <w:marTop w:val="0"/>
      <w:marBottom w:val="0"/>
      <w:divBdr>
        <w:top w:val="none" w:sz="0" w:space="0" w:color="auto"/>
        <w:left w:val="none" w:sz="0" w:space="0" w:color="auto"/>
        <w:bottom w:val="none" w:sz="0" w:space="0" w:color="auto"/>
        <w:right w:val="none" w:sz="0" w:space="0" w:color="auto"/>
      </w:divBdr>
    </w:div>
    <w:div w:id="1523281571">
      <w:marLeft w:val="480"/>
      <w:marRight w:val="0"/>
      <w:marTop w:val="0"/>
      <w:marBottom w:val="0"/>
      <w:divBdr>
        <w:top w:val="none" w:sz="0" w:space="0" w:color="auto"/>
        <w:left w:val="none" w:sz="0" w:space="0" w:color="auto"/>
        <w:bottom w:val="none" w:sz="0" w:space="0" w:color="auto"/>
        <w:right w:val="none" w:sz="0" w:space="0" w:color="auto"/>
      </w:divBdr>
    </w:div>
    <w:div w:id="1569723561">
      <w:marLeft w:val="480"/>
      <w:marRight w:val="0"/>
      <w:marTop w:val="0"/>
      <w:marBottom w:val="0"/>
      <w:divBdr>
        <w:top w:val="none" w:sz="0" w:space="0" w:color="auto"/>
        <w:left w:val="none" w:sz="0" w:space="0" w:color="auto"/>
        <w:bottom w:val="none" w:sz="0" w:space="0" w:color="auto"/>
        <w:right w:val="none" w:sz="0" w:space="0" w:color="auto"/>
      </w:divBdr>
    </w:div>
    <w:div w:id="1598057676">
      <w:marLeft w:val="640"/>
      <w:marRight w:val="0"/>
      <w:marTop w:val="0"/>
      <w:marBottom w:val="0"/>
      <w:divBdr>
        <w:top w:val="none" w:sz="0" w:space="0" w:color="auto"/>
        <w:left w:val="none" w:sz="0" w:space="0" w:color="auto"/>
        <w:bottom w:val="none" w:sz="0" w:space="0" w:color="auto"/>
        <w:right w:val="none" w:sz="0" w:space="0" w:color="auto"/>
      </w:divBdr>
    </w:div>
    <w:div w:id="1657494150">
      <w:marLeft w:val="480"/>
      <w:marRight w:val="0"/>
      <w:marTop w:val="0"/>
      <w:marBottom w:val="0"/>
      <w:divBdr>
        <w:top w:val="none" w:sz="0" w:space="0" w:color="auto"/>
        <w:left w:val="none" w:sz="0" w:space="0" w:color="auto"/>
        <w:bottom w:val="none" w:sz="0" w:space="0" w:color="auto"/>
        <w:right w:val="none" w:sz="0" w:space="0" w:color="auto"/>
      </w:divBdr>
    </w:div>
    <w:div w:id="1673332305">
      <w:marLeft w:val="640"/>
      <w:marRight w:val="0"/>
      <w:marTop w:val="0"/>
      <w:marBottom w:val="0"/>
      <w:divBdr>
        <w:top w:val="none" w:sz="0" w:space="0" w:color="auto"/>
        <w:left w:val="none" w:sz="0" w:space="0" w:color="auto"/>
        <w:bottom w:val="none" w:sz="0" w:space="0" w:color="auto"/>
        <w:right w:val="none" w:sz="0" w:space="0" w:color="auto"/>
      </w:divBdr>
    </w:div>
    <w:div w:id="1681396937">
      <w:marLeft w:val="48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1717509946">
      <w:marLeft w:val="640"/>
      <w:marRight w:val="0"/>
      <w:marTop w:val="0"/>
      <w:marBottom w:val="0"/>
      <w:divBdr>
        <w:top w:val="none" w:sz="0" w:space="0" w:color="auto"/>
        <w:left w:val="none" w:sz="0" w:space="0" w:color="auto"/>
        <w:bottom w:val="none" w:sz="0" w:space="0" w:color="auto"/>
        <w:right w:val="none" w:sz="0" w:space="0" w:color="auto"/>
      </w:divBdr>
    </w:div>
    <w:div w:id="1739013060">
      <w:marLeft w:val="640"/>
      <w:marRight w:val="0"/>
      <w:marTop w:val="0"/>
      <w:marBottom w:val="0"/>
      <w:divBdr>
        <w:top w:val="none" w:sz="0" w:space="0" w:color="auto"/>
        <w:left w:val="none" w:sz="0" w:space="0" w:color="auto"/>
        <w:bottom w:val="none" w:sz="0" w:space="0" w:color="auto"/>
        <w:right w:val="none" w:sz="0" w:space="0" w:color="auto"/>
      </w:divBdr>
    </w:div>
    <w:div w:id="1743336901">
      <w:marLeft w:val="640"/>
      <w:marRight w:val="0"/>
      <w:marTop w:val="0"/>
      <w:marBottom w:val="0"/>
      <w:divBdr>
        <w:top w:val="none" w:sz="0" w:space="0" w:color="auto"/>
        <w:left w:val="none" w:sz="0" w:space="0" w:color="auto"/>
        <w:bottom w:val="none" w:sz="0" w:space="0" w:color="auto"/>
        <w:right w:val="none" w:sz="0" w:space="0" w:color="auto"/>
      </w:divBdr>
    </w:div>
    <w:div w:id="1754862727">
      <w:marLeft w:val="640"/>
      <w:marRight w:val="0"/>
      <w:marTop w:val="0"/>
      <w:marBottom w:val="0"/>
      <w:divBdr>
        <w:top w:val="none" w:sz="0" w:space="0" w:color="auto"/>
        <w:left w:val="none" w:sz="0" w:space="0" w:color="auto"/>
        <w:bottom w:val="none" w:sz="0" w:space="0" w:color="auto"/>
        <w:right w:val="none" w:sz="0" w:space="0" w:color="auto"/>
      </w:divBdr>
    </w:div>
    <w:div w:id="1763839248">
      <w:marLeft w:val="640"/>
      <w:marRight w:val="0"/>
      <w:marTop w:val="0"/>
      <w:marBottom w:val="0"/>
      <w:divBdr>
        <w:top w:val="none" w:sz="0" w:space="0" w:color="auto"/>
        <w:left w:val="none" w:sz="0" w:space="0" w:color="auto"/>
        <w:bottom w:val="none" w:sz="0" w:space="0" w:color="auto"/>
        <w:right w:val="none" w:sz="0" w:space="0" w:color="auto"/>
      </w:divBdr>
    </w:div>
    <w:div w:id="1802384007">
      <w:marLeft w:val="640"/>
      <w:marRight w:val="0"/>
      <w:marTop w:val="0"/>
      <w:marBottom w:val="0"/>
      <w:divBdr>
        <w:top w:val="none" w:sz="0" w:space="0" w:color="auto"/>
        <w:left w:val="none" w:sz="0" w:space="0" w:color="auto"/>
        <w:bottom w:val="none" w:sz="0" w:space="0" w:color="auto"/>
        <w:right w:val="none" w:sz="0" w:space="0" w:color="auto"/>
      </w:divBdr>
    </w:div>
    <w:div w:id="1810131773">
      <w:marLeft w:val="640"/>
      <w:marRight w:val="0"/>
      <w:marTop w:val="0"/>
      <w:marBottom w:val="0"/>
      <w:divBdr>
        <w:top w:val="none" w:sz="0" w:space="0" w:color="auto"/>
        <w:left w:val="none" w:sz="0" w:space="0" w:color="auto"/>
        <w:bottom w:val="none" w:sz="0" w:space="0" w:color="auto"/>
        <w:right w:val="none" w:sz="0" w:space="0" w:color="auto"/>
      </w:divBdr>
    </w:div>
    <w:div w:id="1822847273">
      <w:marLeft w:val="640"/>
      <w:marRight w:val="0"/>
      <w:marTop w:val="0"/>
      <w:marBottom w:val="0"/>
      <w:divBdr>
        <w:top w:val="none" w:sz="0" w:space="0" w:color="auto"/>
        <w:left w:val="none" w:sz="0" w:space="0" w:color="auto"/>
        <w:bottom w:val="none" w:sz="0" w:space="0" w:color="auto"/>
        <w:right w:val="none" w:sz="0" w:space="0" w:color="auto"/>
      </w:divBdr>
    </w:div>
    <w:div w:id="1825273558">
      <w:marLeft w:val="640"/>
      <w:marRight w:val="0"/>
      <w:marTop w:val="0"/>
      <w:marBottom w:val="0"/>
      <w:divBdr>
        <w:top w:val="none" w:sz="0" w:space="0" w:color="auto"/>
        <w:left w:val="none" w:sz="0" w:space="0" w:color="auto"/>
        <w:bottom w:val="none" w:sz="0" w:space="0" w:color="auto"/>
        <w:right w:val="none" w:sz="0" w:space="0" w:color="auto"/>
      </w:divBdr>
    </w:div>
    <w:div w:id="1891568744">
      <w:marLeft w:val="640"/>
      <w:marRight w:val="0"/>
      <w:marTop w:val="0"/>
      <w:marBottom w:val="0"/>
      <w:divBdr>
        <w:top w:val="none" w:sz="0" w:space="0" w:color="auto"/>
        <w:left w:val="none" w:sz="0" w:space="0" w:color="auto"/>
        <w:bottom w:val="none" w:sz="0" w:space="0" w:color="auto"/>
        <w:right w:val="none" w:sz="0" w:space="0" w:color="auto"/>
      </w:divBdr>
    </w:div>
    <w:div w:id="1906841276">
      <w:marLeft w:val="640"/>
      <w:marRight w:val="0"/>
      <w:marTop w:val="0"/>
      <w:marBottom w:val="0"/>
      <w:divBdr>
        <w:top w:val="none" w:sz="0" w:space="0" w:color="auto"/>
        <w:left w:val="none" w:sz="0" w:space="0" w:color="auto"/>
        <w:bottom w:val="none" w:sz="0" w:space="0" w:color="auto"/>
        <w:right w:val="none" w:sz="0" w:space="0" w:color="auto"/>
      </w:divBdr>
    </w:div>
    <w:div w:id="1914923277">
      <w:marLeft w:val="640"/>
      <w:marRight w:val="0"/>
      <w:marTop w:val="0"/>
      <w:marBottom w:val="0"/>
      <w:divBdr>
        <w:top w:val="none" w:sz="0" w:space="0" w:color="auto"/>
        <w:left w:val="none" w:sz="0" w:space="0" w:color="auto"/>
        <w:bottom w:val="none" w:sz="0" w:space="0" w:color="auto"/>
        <w:right w:val="none" w:sz="0" w:space="0" w:color="auto"/>
      </w:divBdr>
    </w:div>
    <w:div w:id="1920752871">
      <w:marLeft w:val="640"/>
      <w:marRight w:val="0"/>
      <w:marTop w:val="0"/>
      <w:marBottom w:val="0"/>
      <w:divBdr>
        <w:top w:val="none" w:sz="0" w:space="0" w:color="auto"/>
        <w:left w:val="none" w:sz="0" w:space="0" w:color="auto"/>
        <w:bottom w:val="none" w:sz="0" w:space="0" w:color="auto"/>
        <w:right w:val="none" w:sz="0" w:space="0" w:color="auto"/>
      </w:divBdr>
    </w:div>
    <w:div w:id="1940720337">
      <w:marLeft w:val="640"/>
      <w:marRight w:val="0"/>
      <w:marTop w:val="0"/>
      <w:marBottom w:val="0"/>
      <w:divBdr>
        <w:top w:val="none" w:sz="0" w:space="0" w:color="auto"/>
        <w:left w:val="none" w:sz="0" w:space="0" w:color="auto"/>
        <w:bottom w:val="none" w:sz="0" w:space="0" w:color="auto"/>
        <w:right w:val="none" w:sz="0" w:space="0" w:color="auto"/>
      </w:divBdr>
    </w:div>
    <w:div w:id="1950353031">
      <w:marLeft w:val="640"/>
      <w:marRight w:val="0"/>
      <w:marTop w:val="0"/>
      <w:marBottom w:val="0"/>
      <w:divBdr>
        <w:top w:val="none" w:sz="0" w:space="0" w:color="auto"/>
        <w:left w:val="none" w:sz="0" w:space="0" w:color="auto"/>
        <w:bottom w:val="none" w:sz="0" w:space="0" w:color="auto"/>
        <w:right w:val="none" w:sz="0" w:space="0" w:color="auto"/>
      </w:divBdr>
    </w:div>
    <w:div w:id="1983656762">
      <w:marLeft w:val="640"/>
      <w:marRight w:val="0"/>
      <w:marTop w:val="0"/>
      <w:marBottom w:val="0"/>
      <w:divBdr>
        <w:top w:val="none" w:sz="0" w:space="0" w:color="auto"/>
        <w:left w:val="none" w:sz="0" w:space="0" w:color="auto"/>
        <w:bottom w:val="none" w:sz="0" w:space="0" w:color="auto"/>
        <w:right w:val="none" w:sz="0" w:space="0" w:color="auto"/>
      </w:divBdr>
    </w:div>
    <w:div w:id="2006129767">
      <w:marLeft w:val="640"/>
      <w:marRight w:val="0"/>
      <w:marTop w:val="0"/>
      <w:marBottom w:val="0"/>
      <w:divBdr>
        <w:top w:val="none" w:sz="0" w:space="0" w:color="auto"/>
        <w:left w:val="none" w:sz="0" w:space="0" w:color="auto"/>
        <w:bottom w:val="none" w:sz="0" w:space="0" w:color="auto"/>
        <w:right w:val="none" w:sz="0" w:space="0" w:color="auto"/>
      </w:divBdr>
    </w:div>
    <w:div w:id="2010478505">
      <w:marLeft w:val="640"/>
      <w:marRight w:val="0"/>
      <w:marTop w:val="0"/>
      <w:marBottom w:val="0"/>
      <w:divBdr>
        <w:top w:val="none" w:sz="0" w:space="0" w:color="auto"/>
        <w:left w:val="none" w:sz="0" w:space="0" w:color="auto"/>
        <w:bottom w:val="none" w:sz="0" w:space="0" w:color="auto"/>
        <w:right w:val="none" w:sz="0" w:space="0" w:color="auto"/>
      </w:divBdr>
    </w:div>
    <w:div w:id="2029790208">
      <w:marLeft w:val="640"/>
      <w:marRight w:val="0"/>
      <w:marTop w:val="0"/>
      <w:marBottom w:val="0"/>
      <w:divBdr>
        <w:top w:val="none" w:sz="0" w:space="0" w:color="auto"/>
        <w:left w:val="none" w:sz="0" w:space="0" w:color="auto"/>
        <w:bottom w:val="none" w:sz="0" w:space="0" w:color="auto"/>
        <w:right w:val="none" w:sz="0" w:space="0" w:color="auto"/>
      </w:divBdr>
    </w:div>
    <w:div w:id="2034921283">
      <w:marLeft w:val="640"/>
      <w:marRight w:val="0"/>
      <w:marTop w:val="0"/>
      <w:marBottom w:val="0"/>
      <w:divBdr>
        <w:top w:val="none" w:sz="0" w:space="0" w:color="auto"/>
        <w:left w:val="none" w:sz="0" w:space="0" w:color="auto"/>
        <w:bottom w:val="none" w:sz="0" w:space="0" w:color="auto"/>
        <w:right w:val="none" w:sz="0" w:space="0" w:color="auto"/>
      </w:divBdr>
    </w:div>
    <w:div w:id="2057267933">
      <w:marLeft w:val="640"/>
      <w:marRight w:val="0"/>
      <w:marTop w:val="0"/>
      <w:marBottom w:val="0"/>
      <w:divBdr>
        <w:top w:val="none" w:sz="0" w:space="0" w:color="auto"/>
        <w:left w:val="none" w:sz="0" w:space="0" w:color="auto"/>
        <w:bottom w:val="none" w:sz="0" w:space="0" w:color="auto"/>
        <w:right w:val="none" w:sz="0" w:space="0" w:color="auto"/>
      </w:divBdr>
    </w:div>
    <w:div w:id="2094084666">
      <w:marLeft w:val="480"/>
      <w:marRight w:val="0"/>
      <w:marTop w:val="0"/>
      <w:marBottom w:val="0"/>
      <w:divBdr>
        <w:top w:val="none" w:sz="0" w:space="0" w:color="auto"/>
        <w:left w:val="none" w:sz="0" w:space="0" w:color="auto"/>
        <w:bottom w:val="none" w:sz="0" w:space="0" w:color="auto"/>
        <w:right w:val="none" w:sz="0" w:space="0" w:color="auto"/>
      </w:divBdr>
    </w:div>
    <w:div w:id="2120369370">
      <w:marLeft w:val="480"/>
      <w:marRight w:val="0"/>
      <w:marTop w:val="0"/>
      <w:marBottom w:val="0"/>
      <w:divBdr>
        <w:top w:val="none" w:sz="0" w:space="0" w:color="auto"/>
        <w:left w:val="none" w:sz="0" w:space="0" w:color="auto"/>
        <w:bottom w:val="none" w:sz="0" w:space="0" w:color="auto"/>
        <w:right w:val="none" w:sz="0" w:space="0" w:color="auto"/>
      </w:divBdr>
    </w:div>
    <w:div w:id="2126345052">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07/s11042-023-16695-x" TargetMode="External"/><Relationship Id="rId26" Type="http://schemas.openxmlformats.org/officeDocument/2006/relationships/hyperlink" Target="https://doi.org/10.18280/ijsse.150704" TargetMode="External"/><Relationship Id="rId39" Type="http://schemas.openxmlformats.org/officeDocument/2006/relationships/hyperlink" Target="https://doi.org/10.11591/ijai.v13.i4.pp4813-4821" TargetMode="External"/><Relationship Id="rId21" Type="http://schemas.openxmlformats.org/officeDocument/2006/relationships/hyperlink" Target="https://doi.org/10.1186/s13677-023-00468-w" TargetMode="External"/><Relationship Id="rId34" Type="http://schemas.openxmlformats.org/officeDocument/2006/relationships/hyperlink" Target="https://doi.org/10.32604/cmc.2023.041187" TargetMode="External"/><Relationship Id="rId42" Type="http://schemas.openxmlformats.org/officeDocument/2006/relationships/hyperlink" Target="https://doi.org/10.1007/s11831-022-09749-0"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145/3547299" TargetMode="External"/><Relationship Id="rId29" Type="http://schemas.openxmlformats.org/officeDocument/2006/relationships/hyperlink" Target="https://doi.org/10.3390/s22031109" TargetMode="External"/><Relationship Id="rId11" Type="http://schemas.openxmlformats.org/officeDocument/2006/relationships/image" Target="media/image2.png"/><Relationship Id="rId24" Type="http://schemas.openxmlformats.org/officeDocument/2006/relationships/hyperlink" Target="https://doi.org/10.1002/widm.1481" TargetMode="External"/><Relationship Id="rId32" Type="http://schemas.openxmlformats.org/officeDocument/2006/relationships/hyperlink" Target="https://doi.org/10.1049/tje2.70038" TargetMode="External"/><Relationship Id="rId37" Type="http://schemas.openxmlformats.org/officeDocument/2006/relationships/hyperlink" Target="https://doi.org/10.1016/j.eswa.2023.119841" TargetMode="External"/><Relationship Id="rId40" Type="http://schemas.openxmlformats.org/officeDocument/2006/relationships/hyperlink" Target="https://doi.org/10.22266/ijies2023.0831.46"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23919/JCC.2022.01.017" TargetMode="External"/><Relationship Id="rId28" Type="http://schemas.openxmlformats.org/officeDocument/2006/relationships/hyperlink" Target="https://doi.org/10.1109/ICAIS53314.2022.9742942" TargetMode="External"/><Relationship Id="rId36" Type="http://schemas.openxmlformats.org/officeDocument/2006/relationships/hyperlink" Target="https://doi.org/10.1016/j.ijleo.2020.165492" TargetMode="External"/><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doi.org/10.5281/zenodo.7890771&#239;" TargetMode="External"/><Relationship Id="rId31" Type="http://schemas.openxmlformats.org/officeDocument/2006/relationships/hyperlink" Target="https://doi.org/10.21123/bsj.2021.18.2(Suppl.).0957" TargetMode="External"/><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ellia.shinta@dsn.dinus.ac.id" TargetMode="External"/><Relationship Id="rId14" Type="http://schemas.openxmlformats.org/officeDocument/2006/relationships/image" Target="media/image5.png"/><Relationship Id="rId22" Type="http://schemas.openxmlformats.org/officeDocument/2006/relationships/hyperlink" Target="https://doi.org/10.1007/s11265-023-01885-5" TargetMode="External"/><Relationship Id="rId27" Type="http://schemas.openxmlformats.org/officeDocument/2006/relationships/hyperlink" Target="https://doi.org/10.1155/2023/3746357" TargetMode="External"/><Relationship Id="rId30" Type="http://schemas.openxmlformats.org/officeDocument/2006/relationships/hyperlink" Target="https://doi.org/10.3390/electronics12051253" TargetMode="External"/><Relationship Id="rId35" Type="http://schemas.openxmlformats.org/officeDocument/2006/relationships/hyperlink" Target="https://doi.org/10.3390/app14031225" TargetMode="External"/><Relationship Id="rId43" Type="http://schemas.openxmlformats.org/officeDocument/2006/relationships/hyperlink" Target="https://doi.org/10.26877/asset.v6i1.17186"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doi.org/10.3390/app122010294" TargetMode="External"/><Relationship Id="rId25" Type="http://schemas.openxmlformats.org/officeDocument/2006/relationships/hyperlink" Target="https://doi.org/10.1016/j.future.2023.03.035" TargetMode="External"/><Relationship Id="rId33" Type="http://schemas.openxmlformats.org/officeDocument/2006/relationships/hyperlink" Target="https://doi.org/10.3390/computers12080160" TargetMode="External"/><Relationship Id="rId38" Type="http://schemas.openxmlformats.org/officeDocument/2006/relationships/hyperlink" Target="https://doi.org/10.1016/j.dsp.2022.103818" TargetMode="External"/><Relationship Id="rId46" Type="http://schemas.openxmlformats.org/officeDocument/2006/relationships/header" Target="header2.xml"/><Relationship Id="rId20" Type="http://schemas.openxmlformats.org/officeDocument/2006/relationships/hyperlink" Target="https://doi.org/10.1109/ACCESS.2023.3276723" TargetMode="External"/><Relationship Id="rId41" Type="http://schemas.openxmlformats.org/officeDocument/2006/relationships/hyperlink" Target="https://doi.org/10.1038/s41598-022-17362-1"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26877/asset.v8i4.3060" TargetMode="External"/><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17CBD86AD334F809F15C34A9A21D259"/>
        <w:category>
          <w:name w:val="General"/>
          <w:gallery w:val="placeholder"/>
        </w:category>
        <w:types>
          <w:type w:val="bbPlcHdr"/>
        </w:types>
        <w:behaviors>
          <w:behavior w:val="content"/>
        </w:behaviors>
        <w:guid w:val="{FEEAD1A3-16F8-4A85-BCB5-23B2887DE2D4}"/>
      </w:docPartPr>
      <w:docPartBody>
        <w:p w:rsidR="0008627D" w:rsidRDefault="003C5EB6" w:rsidP="003C5EB6">
          <w:pPr>
            <w:pStyle w:val="217CBD86AD334F809F15C34A9A21D259"/>
          </w:pPr>
          <w:r w:rsidRPr="00B603D4">
            <w:rPr>
              <w:rStyle w:val="Tempatpenampungteks"/>
            </w:rPr>
            <w:t>Click or tap here to enter text.</w:t>
          </w:r>
        </w:p>
      </w:docPartBody>
    </w:docPart>
    <w:docPart>
      <w:docPartPr>
        <w:name w:val="ED4F7DAEB47E4C869F9E6EEAD767F34A"/>
        <w:category>
          <w:name w:val="General"/>
          <w:gallery w:val="placeholder"/>
        </w:category>
        <w:types>
          <w:type w:val="bbPlcHdr"/>
        </w:types>
        <w:behaviors>
          <w:behavior w:val="content"/>
        </w:behaviors>
        <w:guid w:val="{1EF58FDB-3EA4-414F-B7C9-2699ADE6867F}"/>
      </w:docPartPr>
      <w:docPartBody>
        <w:p w:rsidR="005C0344" w:rsidRDefault="0008627D" w:rsidP="0008627D">
          <w:pPr>
            <w:pStyle w:val="ED4F7DAEB47E4C869F9E6EEAD767F34A"/>
          </w:pPr>
          <w:r w:rsidRPr="00B603D4">
            <w:rPr>
              <w:rStyle w:val="Tempatpenampungteks"/>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452CAE9-4BBB-47CD-8F0D-CA8F11AD9616}"/>
      </w:docPartPr>
      <w:docPartBody>
        <w:p w:rsidR="008E03C9" w:rsidRDefault="00E529CF">
          <w:r w:rsidRPr="00E46F33">
            <w:rPr>
              <w:rStyle w:val="Tempatpenampungteks"/>
            </w:rPr>
            <w:t>Click or tap here to enter text.</w:t>
          </w:r>
        </w:p>
      </w:docPartBody>
    </w:docPart>
    <w:docPart>
      <w:docPartPr>
        <w:name w:val="A404080A84E94102B5B8D0D69471FFE1"/>
        <w:category>
          <w:name w:val="General"/>
          <w:gallery w:val="placeholder"/>
        </w:category>
        <w:types>
          <w:type w:val="bbPlcHdr"/>
        </w:types>
        <w:behaviors>
          <w:behavior w:val="content"/>
        </w:behaviors>
        <w:guid w:val="{177D1781-BA16-4837-A1EF-87785B7F901E}"/>
      </w:docPartPr>
      <w:docPartBody>
        <w:p w:rsidR="008E03C9" w:rsidRDefault="00E529CF" w:rsidP="00E529CF">
          <w:pPr>
            <w:pStyle w:val="A404080A84E94102B5B8D0D69471FFE1"/>
          </w:pPr>
          <w:r w:rsidRPr="00E46F33">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ova Light">
    <w:panose1 w:val="020B03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B6"/>
    <w:rsid w:val="0008627D"/>
    <w:rsid w:val="001B3E0D"/>
    <w:rsid w:val="001C38DF"/>
    <w:rsid w:val="002100B4"/>
    <w:rsid w:val="003424BC"/>
    <w:rsid w:val="003C5EB6"/>
    <w:rsid w:val="00441DAE"/>
    <w:rsid w:val="00493F89"/>
    <w:rsid w:val="005C0344"/>
    <w:rsid w:val="005D0760"/>
    <w:rsid w:val="006C792E"/>
    <w:rsid w:val="008A7075"/>
    <w:rsid w:val="008E03C9"/>
    <w:rsid w:val="00934930"/>
    <w:rsid w:val="00A43497"/>
    <w:rsid w:val="00B839B3"/>
    <w:rsid w:val="00BD4C5B"/>
    <w:rsid w:val="00DB6F16"/>
    <w:rsid w:val="00E1578B"/>
    <w:rsid w:val="00E529CF"/>
    <w:rsid w:val="00ED5588"/>
    <w:rsid w:val="00EF65CD"/>
    <w:rsid w:val="00FD213A"/>
    <w:rsid w:val="00FE2A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529CF"/>
    <w:rPr>
      <w:color w:val="666666"/>
    </w:rPr>
  </w:style>
  <w:style w:type="paragraph" w:customStyle="1" w:styleId="217CBD86AD334F809F15C34A9A21D259">
    <w:name w:val="217CBD86AD334F809F15C34A9A21D259"/>
    <w:rsid w:val="003C5EB6"/>
  </w:style>
  <w:style w:type="paragraph" w:customStyle="1" w:styleId="ED4F7DAEB47E4C869F9E6EEAD767F34A">
    <w:name w:val="ED4F7DAEB47E4C869F9E6EEAD767F34A"/>
    <w:rsid w:val="0008627D"/>
  </w:style>
  <w:style w:type="paragraph" w:customStyle="1" w:styleId="A404080A84E94102B5B8D0D69471FFE1">
    <w:name w:val="A404080A84E94102B5B8D0D69471FFE1"/>
    <w:rsid w:val="00E52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1C4F84-EA31-4604-B92D-28F6E765414C}">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7491355735"/>
    <we:property name="MENDELEY_CITATIONS" value="[{&quot;citationID&quot;:&quot;MENDELEY_CITATION_9d950955-2379-4b5e-a5a9-9a939f387a42&quot;,&quot;properties&quot;:{&quot;noteIndex&quot;:0},&quot;isEdited&quot;:false,&quot;manualOverride&quot;:{&quot;isManuallyOverridden&quot;:false,&quot;citeprocText&quot;:&quot;[1]&quot;,&quot;manualOverrideText&quot;:&quot;&quot;},&quot;citationTag&quot;:&quot;MENDELEY_CITATION_v3_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&quot;,&quot;citationItems&quot;:[{&quot;id&quot;:&quot;ef8b0675-92db-32ae-9334-d60b34650527&quot;,&quot;itemData&quot;:{&quot;type&quot;:&quot;article-journal&quot;,&quot;id&quot;:&quot;ef8b0675-92db-32ae-9334-d60b34650527&quot;,&quot;title&quot;:&quot;Privacy Intelligence: A Survey on Image Privacy in Online Social Networks&quot;,&quot;author&quot;:[{&quot;family&quot;:&quot;Liu&quot;,&quot;given&quot;:&quot;Chi&quot;,&quot;parse-names&quot;:false,&quot;dropping-particle&quot;:&quot;&quot;,&quot;non-dropping-particle&quot;:&quot;&quot;},{&quot;family&quot;:&quot;Zhu&quot;,&quot;given&quot;:&quot;Tianqing&quot;,&quot;parse-names&quot;:false,&quot;dropping-particle&quot;:&quot;&quot;,&quot;non-dropping-particle&quot;:&quot;&quot;},{&quot;family&quot;:&quot;Zhang&quot;,&quot;given&quot;:&quot;Jun&quot;,&quot;parse-names&quot;:false,&quot;dropping-particle&quot;:&quot;&quot;,&quot;non-dropping-particle&quot;:&quot;&quot;},{&quot;family&quot;:&quot;Zhou&quot;,&quot;given&quot;:&quot;Wanlei&quot;,&quot;parse-names&quot;:false,&quot;dropping-particle&quot;:&quot;&quot;,&quot;non-dropping-particle&quot;:&quot;&quot;}],&quot;container-title&quot;:&quot;ACM Computing Surveys&quot;,&quot;container-title-short&quot;:&quot;ACM Comput. Surv.&quot;,&quot;DOI&quot;:&quot;10.1145/3547299&quot;,&quot;ISSN&quot;:&quot;0360-0300&quot;,&quot;issued&quot;:{&quot;date-parts&quot;:[[2023,8,31]]},&quot;page&quot;:&quot;1-35&quot;,&quot;abstract&quot;:&quot;&lt;p&gt;Image sharing on online social networks (OSNs) has become an indispensable part of daily social activities, but it has also increased the risk of privacy invasion. An online image can reveal various types of sensitive information, prompting the public to rethink individual privacy needs in OSN image sharing critically. However, the interaction of images and OSN makes the privacy issues significantly complicated. The current real-world solutions for privacy management fail to provide adequate personalized, accurate, and flexible privacy protection. Constructing a more intelligent environment for privacy-friendly OSN image sharing is urgent in the near future. Meanwhile, given the dynamics in both users’ privacy needs and OSN context, a comprehensive understanding of OSN image privacy throughout the entire sharing process is preferable to any views from a single side, dimension, or level. To fill this gap, we contribute a survey of “privacy intelligence” that targets modern privacy issues in dynamic OSN image sharing from a user-centric perspective. Specifically, we present the important properties and a taxonomy of OSN image privacy, along with a high-level privacy analysis framework based on the lifecycle of OSN image sharing. The framework consists of three stages with different principles of privacy by design. At each stage, we identify typical user behaviors in OSN image sharing and their associated privacy issues. Then a systematic review of representative intelligent solutions to those privacy issues is conducted, also in a stage-based manner. The analysis results in an intelligent “privacy firewall” for closed-loop privacy management. Challenges and future directions in this area are also discussed.&lt;/p&gt;&quot;,&quot;issue&quot;:&quot;8&quot;,&quot;volume&quot;:&quot;55&quot;},&quot;isTemporary&quot;:false}]},{&quot;citationID&quot;:&quot;MENDELEY_CITATION_3ce6144b-d869-42a3-b357-1e9362e85267&quot;,&quot;properties&quot;:{&quot;noteIndex&quot;:0},&quot;isEdited&quot;:false,&quot;manualOverride&quot;:{&quot;isManuallyOverridden&quot;:false,&quot;citeprocText&quot;:&quot;[2,3]&quot;,&quot;manualOverrideText&quot;:&quot;&quot;},&quot;citationTag&quot;:&quot;MENDELEY_CITATION_v3_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&quot;,&quot;citationItems&quot;:[{&quot;id&quot;:&quot;dfaff048-24e9-3180-aaa2-14dbce7954fa&quot;,&quot;itemData&quot;:{&quot;type&quot;:&quot;article-journal&quot;,&quot;id&quot;:&quot;dfaff048-24e9-3180-aaa2-14dbce7954fa&quot;,&quot;title&quot;:&quot;Quantum Image Steganography Schemes for Data Hiding: A Survey&quot;,&quot;author&quot;:[{&quot;family&quot;:&quot;Min-Allah&quot;,&quot;given&quot;:&quot;Nasro&quot;,&quot;parse-names&quot;:false,&quot;dropping-particle&quot;:&quot;&quot;,&quot;non-dropping-particle&quot;:&quot;&quot;},{&quot;family&quot;:&quot;Nagy&quot;,&quot;given&quot;:&quot;Naya&quot;,&quot;parse-names&quot;:false,&quot;dropping-particle&quot;:&quot;&quot;,&quot;non-dropping-particle&quot;:&quot;&quot;},{&quot;family&quot;:&quot;Aljabri&quot;,&quot;given&quot;:&quot;Malak&quot;,&quot;parse-names&quot;:false,&quot;dropping-particle&quot;:&quot;&quot;,&quot;non-dropping-particle&quot;:&quot;&quot;},{&quot;family&quot;:&quot;Alkharraa&quot;,&quot;given&quot;:&quot;Mariam&quot;,&quot;parse-names&quot;:false,&quot;dropping-particle&quot;:&quot;&quot;,&quot;non-dropping-particle&quot;:&quot;&quot;},{&quot;family&quot;:&quot;Alqahtani&quot;,&quot;given&quot;:&quot;Mashael&quot;,&quot;parse-names&quot;:false,&quot;dropping-particle&quot;:&quot;&quot;,&quot;non-dropping-particle&quot;:&quot;&quot;},{&quot;family&quot;:&quot;Alghamdi&quot;,&quot;given&quot;:&quot;Dana&quot;,&quot;parse-names&quot;:false,&quot;dropping-particle&quot;:&quot;&quot;,&quot;non-dropping-particle&quot;:&quot;&quot;},{&quot;family&quot;:&quot;Sabri&quot;,&quot;given&quot;:&quot;Razan&quot;,&quot;parse-names&quot;:false,&quot;dropping-particle&quot;:&quot;&quot;,&quot;non-dropping-particle&quot;:&quot;&quot;},{&quot;family&quot;:&quot;Alshaikh&quot;,&quot;given&quot;:&quot;Rana&quot;,&quot;parse-names&quot;:false,&quot;dropping-particle&quot;:&quot;&quot;,&quot;non-dropping-particle&quot;:&quot;&quot;}],&quot;container-title&quot;:&quot;Applied Sciences (Switzerland)&quot;,&quot;DOI&quot;:&quot;10.3390/app122010294&quot;,&quot;ISSN&quot;:&quot;20763417&quot;,&quot;issued&quot;:{&quot;date-parts&quot;:[[2022,10,1]]},&quot;abstract&quot;:&quot;Quantum steganography plays a critical role in embedding confidential data into carrier messages using quantum computing schemes. The quantum variant of steganography outperforms its classical counterpart from security, embedding efficiency and capacity, imperceptibility, and time-complexity perspectives. Considerable work has been carried out in the literature focusing on quantum steganography. However, a holistic view of available schemes is missing. This paper provides an overview of latest advances in the field of quantum-steganography and image-steganography schemes. Moreover, the paper includes discussion of improvements made in the aforementioned fields, a brief explanation of the methodologies used for each presented algorithm, and a comparative study of existing schemes.&quot;,&quot;publisher&quot;:&quot;MDPI&quot;,&quot;issue&quot;:&quot;20&quot;,&quot;volume&quot;:&quot;12&quot;,&quot;container-title-short&quot;:&quot;&quot;},&quot;isTemporary&quot;:false},{&quot;id&quot;:&quot;5d1656b9-ac6e-3340-bbeb-09bab787564f&quot;,&quot;itemData&quot;:{&quot;type&quot;:&quot;article-journal&quot;,&quot;id&quot;:&quot;5d1656b9-ac6e-3340-bbeb-09bab787564f&quot;,&quot;title&quot;:&quot;A blockchain enabled reversible data hiding based on image smoothing and interpolation&quot;,&quot;author&quot;:[{&quot;family&quot;:&quot;Tripathi&quot;,&quot;given&quot;:&quot;Abhinandan&quot;,&quot;parse-names&quot;:false,&quot;dropping-particle&quot;:&quot;&quot;,&quot;non-dropping-particle&quot;:&quot;&quot;},{&quot;family&quot;:&quot;Prakash&quot;,&quot;given&quot;:&quot;Jay&quot;,&quot;parse-names&quot;:false,&quot;dropping-particle&quot;:&quot;&quot;,&quot;non-dropping-particle&quot;:&quot;&quot;}],&quot;container-title&quot;:&quot;Multimedia Tools and Applications&quot;,&quot;container-title-short&quot;:&quot;Multimed. Tools Appl.&quot;,&quot;DOI&quot;:&quot;10.1007/s11042-023-16695-x&quot;,&quot;ISSN&quot;:&quot;1380-7501&quot;,&quot;issued&quot;:{&quot;date-parts&quot;:[[2023,9,11]]},&quot;publisher&quot;:&quot;Springer Science and Business Media LLC&quot;},&quot;isTemporary&quot;:false}]},{&quot;citationID&quot;:&quot;MENDELEY_CITATION_fc04b5f6-7468-4d72-972e-337ff3254de8&quot;,&quot;properties&quot;:{&quot;noteIndex&quot;:0},&quot;isEdited&quot;:false,&quot;manualOverride&quot;:{&quot;isManuallyOverridden&quot;:false,&quot;citeprocText&quot;:&quot;[4]&quot;,&quot;manualOverrideText&quot;:&quot;&quot;},&quot;citationTag&quot;:&quot;MENDELEY_CITATION_v3_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&quot;,&quot;citationItems&quot;:[{&quot;id&quot;:&quot;5af8db86-268a-31f4-8f84-959d0acbbcc7&quot;,&quot;itemData&quot;:{&quot;type&quot;:&quot;article-journal&quot;,&quot;id&quot;:&quot;5af8db86-268a-31f4-8f84-959d0acbbcc7&quot;,&quot;title&quot;:&quot;Advanced Data Security Using Modulo Operator And LSB Method&quot;,&quot;author&quot;:[{&quot;family&quot;:&quot;Rohini&quot;,&quot;given&quot;:&quot;Mrs&quot;,&quot;parse-names&quot;:false,&quot;dropping-particle&quot;:&quot;&quot;,&quot;non-dropping-particle&quot;:&quot;&quot;},{&quot;family&quot;:&quot;Srikanth&quot;,&quot;given&quot;:&quot;Mr A&quot;,&quot;parse-names&quot;:false,&quot;dropping-particle&quot;:&quot;&quot;,&quot;non-dropping-particle&quot;:&quot;&quot;},{&quot;family&quot;:&quot;Prajwal&quot;,&quot;given&quot;:&quot;Mr&quot;,&quot;parse-names&quot;:false,&quot;dropping-particle&quot;:&quot;&quot;,&quot;non-dropping-particle&quot;:&quot;&quot;},{&quot;family&quot;:&quot;Kumar&quot;,&quot;given&quot;:&quot;Praneeth R&quot;,&quot;parse-names&quot;:false,&quot;dropping-particle&quot;:&quot;&quot;,&quot;non-dropping-particle&quot;:&quot;&quot;},{&quot;family&quot;:&quot;Basavaraj&quot;,&quot;given&quot;:&quot;Mr&quot;,&quot;parse-names&quot;:false,&quot;dropping-particle&quot;:&quot;&quot;,&quot;non-dropping-particle&quot;:&quot;&quot;},{&quot;family&quot;:&quot;Vinay&quot;,&quot;given&quot;:&quot;Mr U&quot;,&quot;parse-names&quot;:false,&quot;dropping-particle&quot;:&quot;&quot;,&quot;non-dropping-particle&quot;:&quot;&quot;}],&quot;container-title&quot;:&quot;Journal of Scholastic Engineering Science and Management&quot;,&quot;DOI&quot;:&quot;10.5281/zenodo.7890771ï&quot;,&quot;URL&quot;:&quot;https://doi.org/10.5281/zenodo.7890771&quot;,&quot;issued&quot;:{&quot;date-parts&quot;:[[2023]]},&quot;page&quot;:&quot;26-37&quot;,&quot;abstract&quot;:&quot;Steganography using the Least Signicant Bit (LSB) method is a commonly used technique for hiding secret messages within digital media les such as images, audio, and video. The LSB method involves replacing the least signicant bit of each pixel or sample value in the cover le with a bit of the secret message. One of the benets of using the LSB method for steganography is that it is relatively easy to implement, and it allows for a large amount of data to be hidden within a cover le without signicantly altering its quality. Additionally, the LSB method can be used for diferent types of digital media les, including images, audio, and video.&quot;,&quot;issue&quot;:&quot;5&quot;,&quot;volume&quot;:&quot;2023&quot;,&quot;container-title-short&quot;:&quot;&quot;},&quot;isTemporary&quot;:false}]},{&quot;citationID&quot;:&quot;MENDELEY_CITATION_16565760-df60-4c8c-b100-220b5d18d360&quot;,&quot;properties&quot;:{&quot;noteIndex&quot;:0},&quot;isEdited&quot;:false,&quot;manualOverride&quot;:{&quot;isManuallyOverridden&quot;:false,&quot;citeprocText&quot;:&quot;[5,6]&quot;,&quot;manualOverrideText&quot;:&quot;&quot;},&quot;citationTag&quot;:&quot;MENDELEY_CITATION_v3_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&quot;,&quot;citationItems&quot;:[{&quot;id&quot;:&quot;2e28a817-37f6-38f9-831b-fd55dbdd863a&quot;,&quot;itemData&quot;:{&quot;type&quot;:&quot;article-journal&quot;,&quot;id&quot;:&quot;2e28a817-37f6-38f9-831b-fd55dbdd863a&quot;,&quot;title&quot;:&quot;An Efficient and Secure Method of Plaintext-Based Image Encryption Using Fibonacci and Tribonacci Transformations&quot;,&quot;author&quot;:[{&quot;family&quot;:&quot;Maiti&quot;,&quot;given&quot;:&quot;Chinmay&quot;,&quot;parse-names&quot;:false,&quot;dropping-particle&quot;:&quot;&quot;,&quot;non-dropping-particle&quot;:&quot;&quot;},{&quot;family&quot;:&quot;Dhara&quot;,&quot;given&quot;:&quot;Bibhas Chandra&quot;,&quot;parse-names&quot;:false,&quot;dropping-particle&quot;:&quot;&quot;,&quot;non-dropping-particle&quot;:&quot;&quot;},{&quot;family&quot;:&quot;Umer&quot;,&quot;given&quot;:&quot;Saiyed&quot;,&quot;parse-names&quot;:false,&quot;dropping-particle&quot;:&quot;&quot;,&quot;non-dropping-particle&quot;:&quot;&quot;},{&quot;family&quot;:&quot;Asari&quot;,&quot;given&quot;:&quot;Vijayan&quot;,&quot;parse-names&quot;:false,&quot;dropping-particle&quot;:&quot;&quot;,&quot;non-dropping-particle&quot;:&quot;&quot;}],&quot;container-title&quot;:&quot;IEEE Access&quot;,&quot;DOI&quot;:&quot;10.1109/ACCESS.2023.3276723&quot;,&quot;ISSN&quot;:&quot;21693536&quot;,&quot;issued&quot;:{&quot;date-parts&quot;:[[2023]]},&quot;page&quot;:&quot;48421-48440&quot;,&quot;abstract&quot;:&quot;In this article, we have proposed an efficient and secure method of image encryption. This image encryption method is new, where the plain image is confused using Fibonacci Transformation, and Tribonacci Transformation modifies the pixel values. The Fibonacci numbers and Tribonacci numbers of the above transformations are determined using the hash value of the plain image. To our knowledge, this is the first time a Tribonacci Transformation has been used in image encryption. The performance of the present method is evaluated using some standard test images and some special images. The present method has high key space and is sensitive to the plain image. The proposed method is also robust against attacks like brute force attacks, statistical attacks, differential attacks, noise attacks, cropping attacks, and known/chosen-plaintext attacks. The performance of the proposed method is equally efficient as the state-of-the-art methods, which establishes the applicability of the present method.&quot;,&quot;publisher&quot;:&quot;Institute of Electrical and Electronics Engineers Inc.&quot;,&quot;volume&quot;:&quot;11&quot;,&quot;container-title-short&quot;:&quot;&quot;},&quot;isTemporary&quot;:false},{&quot;id&quot;:&quot;7be2d30b-5212-37a0-9a32-414cf96b09c6&quot;,&quot;itemData&quot;:{&quot;type&quot;:&quot;article-journal&quot;,&quot;id&quot;:&quot;7be2d30b-5212-37a0-9a32-414cf96b09c6&quot;,&quot;title&quot;:&quot;Digital image watermarking using discrete cosine transformation based linear modulation&quot;,&quot;author&quot;:[{&quot;family&quot;:&quot;Alomoush&quot;,&quot;given&quot;:&quot;Waleed&quot;,&quot;parse-names&quot;:false,&quot;dropping-particle&quot;:&quot;&quot;,&quot;non-dropping-particle&quot;:&quot;&quot;},{&quot;family&quot;:&quot;Khashan&quot;,&quot;given&quot;:&quot;Osama A.&quot;,&quot;parse-names&quot;:false,&quot;dropping-particle&quot;:&quot;&quot;,&quot;non-dropping-particle&quot;:&quot;&quot;},{&quot;family&quot;:&quot;Alrosan&quot;,&quot;given&quot;:&quot;Ayat&quot;,&quot;parse-names&quot;:false,&quot;dropping-particle&quot;:&quot;&quot;,&quot;non-dropping-particle&quot;:&quot;&quot;},{&quot;family&quot;:&quot;Attar&quot;,&quot;given&quot;:&quot;Hani H.&quot;,&quot;parse-names&quot;:false,&quot;dropping-particle&quot;:&quot;&quot;,&quot;non-dropping-particle&quot;:&quot;&quot;},{&quot;family&quot;:&quot;Almomani&quot;,&quot;given&quot;:&quot;Ammar&quot;,&quot;parse-names&quot;:false,&quot;dropping-particle&quot;:&quot;&quot;,&quot;non-dropping-particle&quot;:&quot;&quot;},{&quot;family&quot;:&quot;Alhosban&quot;,&quot;given&quot;:&quot;Fuad&quot;,&quot;parse-names&quot;:false,&quot;dropping-particle&quot;:&quot;&quot;,&quot;non-dropping-particle&quot;:&quot;&quot;},{&quot;family&quot;:&quot;Makhadmeh&quot;,&quot;given&quot;:&quot;Sharif Naser&quot;,&quot;parse-names&quot;:false,&quot;dropping-particle&quot;:&quot;&quot;,&quot;non-dropping-particle&quot;:&quot;&quot;}],&quot;container-title&quot;:&quot;Journal of Cloud Computing&quot;,&quot;DOI&quot;:&quot;10.1186/s13677-023-00468-w&quot;,&quot;ISSN&quot;:&quot;2192113X&quot;,&quot;issued&quot;:{&quot;date-parts&quot;:[[2023,12,1]]},&quot;abstract&quot;:&quot;The proportion of multimedia traffic in data networks has grown substantially as a result of advancements in IT. As a result, it's become necessary to address the following challenges in protecting multimedia data: prevention of unauthorized disclosure of sensitive data, in addition to tracking down the leak's origin, making sure no alterations may be made without permission, and safeguarding intellectual property for digital assets. watermarking is a technique developed to combat this issue, which transfer secure data over the network. The main goal of invisible watermarking is a hidden exchange of data and a message from being discovered by a third party. The objective of this work is to develop a digital image watermarking using discrete cosine transformation based linear modulation. This paper proposed an invisible watermarking method for embedding information into the transformation domain for the grey scale images. This method used the embedding of a stego-text into the least significant bit (LSB) of the Discrete Cosine Transformation (DCT) coefficient by using a linear modulation algorithm. Also, a stego-text is embedded with different sizes ten times within images after embedding the stego-image immune to different kinds of attack, such as salt and pepper, rotation, cropping, and JPEG compression with different criteria. The proposed method is tested using four benchmark images. Also, to evaluate the embedding effect, PSNR, NC and BER are calculated. The outcomes show that the proposed approach is practical and robust, where the obtained results are promising and do not raise any suspicion. In addition, it has a large capacity, and its results are imperceptible, especially when 1bit/block is embedded.&quot;,&quot;publisher&quot;:&quot;Springer Science and Business Media Deutschland GmbH&quot;,&quot;issue&quot;:&quot;1&quot;,&quot;volume&quot;:&quot;12&quot;,&quot;container-title-short&quot;:&quot;&quot;},&quot;isTemporary&quot;:false}]},{&quot;citationID&quot;:&quot;MENDELEY_CITATION_345843f2-3447-46cd-b5c0-d51843a34c2a&quot;,&quot;properties&quot;:{&quot;noteIndex&quot;:0},&quot;isEdited&quot;:false,&quot;manualOverride&quot;:{&quot;isManuallyOverridden&quot;:false,&quot;citeprocText&quot;:&quot;[7,8]&quot;,&quot;manualOverrideText&quot;:&quot;&quot;},&quot;citationTag&quot;:&quot;MENDELEY_CITATION_v3_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&quot;,&quot;citationItems&quot;:[{&quot;id&quot;:&quot;3cc50664-e10f-3c00-98cf-88867d4ad994&quot;,&quot;itemData&quot;:{&quot;type&quot;:&quot;article-journal&quot;,&quot;id&quot;:&quot;3cc50664-e10f-3c00-98cf-88867d4ad994&quot;,&quot;title&quot;:&quot;The Good, the Bad and the Ugly: Practices and Perspectives on Hardware Acceleration for Embedded Image Processing&quot;,&quot;author&quot;:[{&quot;family&quot;:&quot;Fryer&quot;,&quot;given&quot;:&quot;Joshua&quot;,&quot;parse-names&quot;:false,&quot;dropping-particle&quot;:&quot;&quot;,&quot;non-dropping-particle&quot;:&quot;&quot;},{&quot;family&quot;:&quot;Garcia&quot;,&quot;given&quot;:&quot;Paulo&quot;,&quot;parse-names&quot;:false,&quot;dropping-particle&quot;:&quot;&quot;,&quot;non-dropping-particle&quot;:&quot;&quot;}],&quot;container-title&quot;:&quot;Journal of Signal Processing Systems&quot;,&quot;container-title-short&quot;:&quot;J. Signal Process. Syst.&quot;,&quot;DOI&quot;:&quot;10.1007/s11265-023-01885-5&quot;,&quot;ISSN&quot;:&quot;1939-8018&quot;,&quot;issued&quot;:{&quot;date-parts&quot;:[[2023,10,29]]},&quot;page&quot;:&quot;1181-1201&quot;,&quot;issue&quot;:&quot;10&quot;,&quot;volume&quot;:&quot;95&quot;},&quot;isTemporary&quot;:false},{&quot;id&quot;:&quot;7f8d74be-98f2-3eda-8cde-da67001c1a84&quot;,&quot;itemData&quot;:{&quot;type&quot;:&quot;article-journal&quot;,&quot;id&quot;:&quot;7f8d74be-98f2-3eda-8cde-da67001c1a84&quot;,&quot;title&quot;:&quot;Hybrid image compression-encryption scheme based on multilayer stacked autoencoder and logistic map&quot;,&quot;author&quot;:[{&quot;family&quot;:&quot;Gupta&quot;,&quot;given&quot;:&quot;N&quot;,&quot;parse-names&quot;:false,&quot;dropping-particle&quot;:&quot;&quot;,&quot;non-dropping-particle&quot;:&quot;&quot;},{&quot;family&quot;:&quot;Vijay&quot;,&quot;given&quot;:&quot;R&quot;,&quot;parse-names&quot;:false,&quot;dropping-particle&quot;:&quot;&quot;,&quot;non-dropping-particle&quot;:&quot;&quot;}],&quot;container-title&quot;:&quot;China Communications&quot;,&quot;DOI&quot;:&quot;10.23919/JCC.2022.01.017&quot;,&quot;ISSN&quot;:&quot;1673-5447&quot;,&quot;issued&quot;:{&quot;date-parts&quot;:[[2022]]},&quot;page&quot;:&quot;238-252&quot;,&quot;issue&quot;:&quot;1&quot;,&quot;volume&quot;:&quot;19&quot;,&quot;container-title-short&quot;:&quot;&quot;},&quot;isTemporary&quot;:false}]},{&quot;citationID&quot;:&quot;MENDELEY_CITATION_f0834d6d-1101-45e1-9347-7b8b5d8d1530&quot;,&quot;properties&quot;:{&quot;noteIndex&quot;:0},&quot;isEdited&quot;:false,&quot;manualOverride&quot;:{&quot;isManuallyOverridden&quot;:false,&quot;citeprocText&quot;:&quot;[9–11]&quot;,&quot;manualOverrideText&quot;:&quot;&quot;},&quot;citationTag&quot;:&quot;MENDELEY_CITATION_v3_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&quot;,&quot;citationItems&quot;:[{&quot;id&quot;:&quot;70176f08-8a60-32c3-a220-a471cb4f4187&quot;,&quot;itemData&quot;:{&quot;type&quot;:&quot;article-journal&quot;,&quot;id&quot;:&quot;70176f08-8a60-32c3-a220-a471cb4f4187&quot;,&quot;title&quot;:&quot;Deep learning based image steganography: A review&quot;,&quot;author&quot;:[{&quot;family&quot;:&quot;Wani&quot;,&quot;given&quot;:&quot;Mohd Arif&quot;,&quot;parse-names&quot;:false,&quot;dropping-particle&quot;:&quot;&quot;,&quot;non-dropping-particle&quot;:&quot;&quot;},{&quot;family&quot;:&quot;Sultan&quot;,&quot;given&quot;:&quot;Bisma&quot;,&quot;parse-names&quot;:false,&quot;dropping-particle&quot;:&quot;&quot;,&quot;non-dropping-particle&quot;:&quot;&quot;}],&quot;container-title&quot;:&quot;WIREs Data Mining and Knowledge Discovery&quot;,&quot;DOI&quot;:&quot;10.1002/widm.1481&quot;,&quot;ISSN&quot;:&quot;1942-4787&quot;,&quot;issued&quot;:{&quot;date-parts&quot;:[[2023,5,17]]},&quot;abstract&quot;:&quot;&lt;p&gt;A review of the deep learning based image steganography techniques is presented in this paper. For completeness, the recent traditional steganography techniques are also discussed briefly. The three key parameters (security, embedding capacity, and invisibility) for measuring the quality of an image steganographic technique are described. Various steganography techniques, with emphasis on the above three key parameters, are reviewed. The steganography techniques are classified here into three main categories: Traditional, Hybrid, and fully Deep Learning. The hybrid techniques are further divided into three sub‐categories: Cover Generation, Distortion Learning, and Adversarial Embedding. The fully Deep Learning techniques, based on the nature of the input, are further divided into three sub‐categories: GAN Embedding, Embedding Less, and Category Label. The main ideas of the important deep learning based steganography techniques are described. The strong and weak features of these techniques are outlined. The results reported by researchers on benchmark data sets CelebA, Bossbase, PASCAL‐VOC12, CIFAR‐100, ImageNet, and USC‐SIPI are used to evaluate the performance of various steganography techniques. Analysis of the results shows that there is scope for new suitable deep learning architectures that can improve the capacity and invisibility of image steganography.&lt;/p&gt;&quot;,&quot;issue&quot;:&quot;3&quot;,&quot;volume&quot;:&quot;13&quot;,&quot;container-title-short&quot;:&quot;&quot;},&quot;isTemporary&quot;:false},{&quot;id&quot;:&quot;ae1faa63-333d-3884-92f5-c2c66aa3a677&quot;,&quot;itemData&quot;:{&quot;type&quot;:&quot;article-journal&quot;,&quot;id&quot;:&quot;ae1faa63-333d-3884-92f5-c2c66aa3a677&quot;,&quot;title&quot;:&quot;A novel image steganography algorithm based on hybrid machine leaning and its application in cyberspace security&quot;,&quot;author&quot;:[{&quot;family&quot;:&quot;Yang&quot;,&quot;given&quot;:&quot;Aimin&quot;,&quot;parse-names&quot;:false,&quot;dropping-particle&quot;:&quot;&quot;,&quot;non-dropping-particle&quot;:&quot;&quot;},{&quot;family&quot;:&quot;Bai&quot;,&quot;given&quot;:&quot;Yunjie&quot;,&quot;parse-names&quot;:false,&quot;dropping-particle&quot;:&quot;&quot;,&quot;non-dropping-particle&quot;:&quot;&quot;},{&quot;family&quot;:&quot;Xue&quot;,&quot;given&quot;:&quot;Tao&quot;,&quot;parse-names&quot;:false,&quot;dropping-particle&quot;:&quot;&quot;,&quot;non-dropping-particle&quot;:&quot;&quot;},{&quot;family&quot;:&quot;Li&quot;,&quot;given&quot;:&quot;Yifan&quot;,&quot;parse-names&quot;:false,&quot;dropping-particle&quot;:&quot;&quot;,&quot;non-dropping-particle&quot;:&quot;&quot;},{&quot;family&quot;:&quot;Li&quot;,&quot;given&quot;:&quot;Jie&quot;,&quot;parse-names&quot;:false,&quot;dropping-particle&quot;:&quot;&quot;,&quot;non-dropping-particle&quot;:&quot;&quot;}],&quot;container-title&quot;:&quot;Future Generation Computer Systems&quot;,&quot;DOI&quot;:&quot;10.1016/j.future.2023.03.035&quot;,&quot;ISSN&quot;:&quot;0167739X&quot;,&quot;issued&quot;:{&quot;date-parts&quot;:[[2023,8]]},&quot;page&quot;:&quot;293-302&quot;,&quot;volume&quot;:&quot;145&quot;,&quot;container-title-short&quot;:&quot;&quot;},&quot;isTemporary&quot;:false},{&quot;id&quot;:&quot;1a71544d-0c24-3479-b1cd-dcd2907f2860&quot;,&quot;itemData&quot;:{&quot;type&quot;:&quot;article-journal&quot;,&quot;id&quot;:&quot;1a71544d-0c24-3479-b1cd-dcd2907f2860&quot;,&quot;title&quot;:&quot;Symmetric Image Encryption Using Chaotic Logistic Map and Deep Convolutional Feature Learning&quot;,&quot;author&quot;:[{&quot;family&quot;:&quot;Sari&quot;,&quot;given&quot;:&quot;Christy Atika&quot;,&quot;parse-names&quot;:false,&quot;dropping-particle&quot;:&quot;&quot;,&quot;non-dropping-particle&quot;:&quot;&quot;},{&quot;family&quot;:&quot;Rachmawanto&quot;,&quot;given&quot;:&quot;Eko Hari&quot;,&quot;parse-names&quot;:false,&quot;dropping-particle&quot;:&quot;&quot;,&quot;non-dropping-particle&quot;:&quot;&quot;},{&quot;family&quot;:&quot;Isinkaye&quot;,&quot;given&quot;:&quot;Folasade Olubusola&quot;,&quot;parse-names&quot;:false,&quot;dropping-particle&quot;:&quot;&quot;,&quot;non-dropping-particle&quot;:&quot;&quot;},{&quot;family&quot;:&quot;Ali&quot;,&quot;given&quot;:&quot;Rabei Raad&quot;,&quot;parse-names&quot;:false,&quot;dropping-particle&quot;:&quot;&quot;,&quot;non-dropping-particle&quot;:&quot;&quot;}],&quot;container-title&quot;:&quot;International Journal of Safety and Security Engineering&quot;,&quot;DOI&quot;:&quot;10.18280/ijsse.150704&quot;,&quot;ISSN&quot;:&quot;20419031&quot;,&quot;issued&quot;:{&quot;date-parts&quot;:[[2025,7,31]]},&quot;page&quot;:&quot;1369-1377&quot;,&quot;issue&quot;:&quot;7&quot;,&quot;volume&quot;:&quot;15&quot;,&quot;container-title-short&quot;:&quot;&quot;},&quot;isTemporary&quot;:false}]},{&quot;citationID&quot;:&quot;MENDELEY_CITATION_d8b33f86-5c7a-4701-bd28-918b62fdeffb&quot;,&quot;properties&quot;:{&quot;noteIndex&quot;:0},&quot;isEdited&quot;:false,&quot;manualOverride&quot;:{&quot;isManuallyOverridden&quot;:false,&quot;citeprocText&quot;:&quot;[12–14]&quot;,&quot;manualOverrideText&quot;:&quot;&quot;},&quot;citationTag&quot;:&quot;MENDELEY_CITATION_v3_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&quot;,&quot;citationItems&quot;:[{&quot;id&quot;:&quot;c4796e1a-cdc9-365f-ae32-26ff73d37c6e&quot;,&quot;itemData&quot;:{&quot;type&quot;:&quot;article-journal&quot;,&quot;id&quot;:&quot;c4796e1a-cdc9-365f-ae32-26ff73d37c6e&quot;,&quot;title&quot;:&quot;A Quantum Image Watermarking Scheme Based on Quantum Hilbert Scrambling and Steganography about the Moiré Fringe&quot;,&quot;author&quot;:[{&quot;family&quot;:&quot;Jiang&quot;,&quot;given&quot;:&quot;Jian-Wei&quot;,&quot;parse-names&quot;:false,&quot;dropping-particle&quot;:&quot;&quot;,&quot;non-dropping-particle&quot;:&quot;&quot;},{&quot;family&quot;:&quot;Zhang&quot;,&quot;given&quot;:&quot;Tian&quot;,&quot;parse-names&quot;:false,&quot;dropping-particle&quot;:&quot;&quot;,&quot;non-dropping-particle&quot;:&quot;&quot;},{&quot;family&quot;:&quot;Li&quot;,&quot;given&quot;:&quot;Wei&quot;,&quot;parse-names&quot;:false,&quot;dropping-particle&quot;:&quot;&quot;,&quot;non-dropping-particle&quot;:&quot;&quot;},{&quot;family&quot;:&quot;Wang&quot;,&quot;given&quot;:&quot;Shu-Mei&quot;,&quot;parse-names&quot;:false,&quot;dropping-particle&quot;:&quot;&quot;,&quot;non-dropping-particle&quot;:&quot;&quot;}],&quot;container-title&quot;:&quot;Quantum Engineering&quot;,&quot;DOI&quot;:&quot;10.1155/2023/3746357&quot;,&quot;issued&quot;:{&quot;date-parts&quot;:[[2023,3,7]]},&quot;page&quot;:&quot;1-12&quot;,&quot;abstract&quot;:&quot;In order to boost the security and confidentiality of information in quantum images, on the foundation of the NEQR model, a novel quantum watermarking scheme combining quantum Hilbert scrambling with steganography based on the Moiré fringe is designed in this paper. First of all, for carrier image, and watermark image, the color information and position information are denoted, respectively, by the NEQR model. Next, the watermark image is converted to a disordered image by quantum Hilbert scrambling, and the message of the original watermark image cannot be gained from the disordered image. At last, the watermark image after scrambling is embedded into the carrier image through the steganography of the Moiré fringe, obtaining the watermarked image. Due to the unitary image of the quantum gate, quantum Hilbert inverse scrambling is the opposite process of quantum Hilbert scrambling. In addition, the watermark image can be completely extracted from the watermarked image. What’s more, the experimental simulation and performance analysis of the scheme are done. The experimental simulation proves the feasibility of this algorithm. Visually, there is no difference between the carrier image and the watermarked image. The PSNR between the watermarked image and the carrier image is measured, which quantitatively shows the high similarity. In addition, the time complexity of the quantum circuit is lower than some other quantum image watermarking schemes, which proves the simplicity of this scheme.&quot;,&quot;publisher&quot;:&quot;Hindawi Limited&quot;,&quot;volume&quot;:&quot;2023&quot;,&quot;container-title-short&quot;:&quot;&quot;},&quot;isTemporary&quot;:false},{&quot;id&quot;:&quot;01861849-3e6c-3e43-811a-b7190a5f1260&quot;,&quot;itemData&quot;:{&quot;type&quot;:&quot;paper-conference&quot;,&quot;id&quot;:&quot;01861849-3e6c-3e43-811a-b7190a5f1260&quot;,&quot;title&quot;:&quot;Enhanced Digital Image and Text Data Security Using Hybrid Model of LSB Steganography and AES Cryptography Technique&quot;,&quot;author&quot;:[{&quot;family&quot;:&quot;Kumar&quot;,&quot;given&quot;:&quot;Manish&quot;,&quot;parse-names&quot;:false,&quot;dropping-particle&quot;:&quot;&quot;,&quot;non-dropping-particle&quot;:&quot;&quot;},{&quot;family&quot;:&quot;Soni&quot;,&quot;given&quot;:&quot;Aman&quot;,&quot;parse-names&quot;:false,&quot;dropping-particle&quot;:&quot;&quot;,&quot;non-dropping-particle&quot;:&quot;&quot;},{&quot;family&quot;:&quot;Shekhawat&quot;,&quot;given&quot;:&quot;Ajay Raj Singh&quot;,&quot;parse-names&quot;:false,&quot;dropping-particle&quot;:&quot;&quot;,&quot;non-dropping-particle&quot;:&quot;&quot;},{&quot;family&quot;:&quot;Rawat&quot;,&quot;given&quot;:&quot;Akash&quot;,&quot;parse-names&quot;:false,&quot;dropping-particle&quot;:&quot;&quot;,&quot;non-dropping-particle&quot;:&quot;&quot;}],&quot;container-title&quot;:&quot;2022 Second International Conference on Artificial Intelligence and Smart Energy (ICAIS)&quot;,&quot;DOI&quot;:&quot;10.1109/ICAIS53314.2022.9742942&quot;,&quot;ISBN&quot;:&quot;978-1-6654-0052-7&quot;,&quot;URL&quot;:&quot;https://ieeexplore.ieee.org/document/9742942/&quot;,&quot;issued&quot;:{&quot;date-parts&quot;:[[2022,2,23]]},&quot;page&quot;:&quot;1453-1457&quot;,&quot;publisher&quot;:&quot;IEEE&quot;,&quot;container-title-short&quot;:&quot;&quot;},&quot;isTemporary&quot;:false},{&quot;id&quot;:&quot;77d6a689-b513-3367-9285-d84bba4108cb&quot;,&quot;itemData&quot;:{&quot;type&quot;:&quot;article-journal&quot;,&quot;id&quot;:&quot;77d6a689-b513-3367-9285-d84bba4108cb&quot;,&quot;title&quot;:&quot;A Dynamic Four-Step Data Security Model for Data in Cloud Computing Based on Cryptography and Steganography&quot;,&quot;author&quot;:[{&quot;family&quot;:&quot;Adee&quot;,&quot;given&quot;:&quot;Rose&quot;,&quot;parse-names&quot;:false,&quot;dropping-particle&quot;:&quot;&quot;,&quot;non-dropping-particle&quot;:&quot;&quot;},{&quot;family&quot;:&quot;Mouratidis&quot;,&quot;given&quot;:&quot;Haralambos&quot;,&quot;parse-names&quot;:false,&quot;dropping-particle&quot;:&quot;&quot;,&quot;non-dropping-particle&quot;:&quot;&quot;}],&quot;container-title&quot;:&quot;Sensors&quot;,&quot;DOI&quot;:&quot;10.3390/s22031109&quot;,&quot;ISSN&quot;:&quot;14248220&quot;,&quot;PMID&quot;:&quot;35161853&quot;,&quot;issued&quot;:{&quot;date-parts&quot;:[[2022,2,1]]},&quot;abstract&quot;:&quot;Cloud computing is a rapidly expanding field. It allows users to access computer system resources as needed, particularly data storage and computational power, without managing them directly. This paper aims to create a data security model based on cryptography and steganography for data in cloud computing that seeks to reduce existing security and privacy concerns, such as data loss, data manipulation, and data theft. To identify the problem and determine its core cause, we studied various literature on existing cloud computing security models. This study utilizes design science research methodology. The design science research approach includes problem iden-tification, requirements elicitation, artifact design and development, demonstration, and assess-ment. Design thinking and the Python programming language are used to build the artifact, and discussion about its working is represented using histograms, tables, and algorithms. This paper’s output is a four-step data security model based on Rivest–Shamir–Adleman, Advanced Encryption Standard, and identity-based encryption algorithms alongside Least Significant Bit steganography. The four steps are data protection and security through encryption algorithms, steganography, data backup and recovery, and data sharing. This proposed approach ensures more cloud data redundancy, flexibility, efficiency, and security by protecting data confidentiality, privacy, and integrity from attackers.&quot;,&quot;publisher&quot;:&quot;MDPI&quot;,&quot;issue&quot;:&quot;3&quot;,&quot;volume&quot;:&quot;22&quot;,&quot;container-title-short&quot;:&quot;&quot;},&quot;isTemporary&quot;:false}]},{&quot;citationID&quot;:&quot;MENDELEY_CITATION_8f544bf5-dd46-4139-94e9-979045e3844e&quot;,&quot;properties&quot;:{&quot;noteIndex&quot;:0},&quot;isEdited&quot;:false,&quot;manualOverride&quot;:{&quot;isManuallyOverridden&quot;:false,&quot;citeprocText&quot;:&quot;[15,16]&quot;,&quot;manualOverrideText&quot;:&quot;&quot;},&quot;citationTag&quot;:&quot;MENDELEY_CITATION_v3_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&quot;,&quot;citationItems&quot;:[{&quot;id&quot;:&quot;9580a6ab-8a47-37d8-84c6-db3d8c35a627&quot;,&quot;itemData&quot;:{&quot;type&quot;:&quot;article-journal&quot;,&quot;id&quot;:&quot;9580a6ab-8a47-37d8-84c6-db3d8c35a627&quot;,&quot;title&quot;:&quot;A Coverless Audio Steganography Based on Generative Adversarial Networks&quot;,&quot;author&quot;:[{&quot;family&quot;:&quot;Li&quot;,&quot;given&quot;:&quot;Jing&quot;,&quot;parse-names&quot;:false,&quot;dropping-particle&quot;:&quot;&quot;,&quot;non-dropping-particle&quot;:&quot;&quot;},{&quot;family&quot;:&quot;Wang&quot;,&quot;given&quot;:&quot;Kaixi&quot;,&quot;parse-names&quot;:false,&quot;dropping-particle&quot;:&quot;&quot;,&quot;non-dropping-particle&quot;:&quot;&quot;},{&quot;family&quot;:&quot;Jia&quot;,&quot;given&quot;:&quot;Xiaozhu&quot;,&quot;parse-names&quot;:false,&quot;dropping-particle&quot;:&quot;&quot;,&quot;non-dropping-particle&quot;:&quot;&quot;}],&quot;container-title&quot;:&quot;Electronics&quot;,&quot;container-title-short&quot;:&quot;Electronics (Basel).&quot;,&quot;DOI&quot;:&quot;10.3390/electronics12051253&quot;,&quot;ISSN&quot;:&quot;2079-9292&quot;,&quot;URL&quot;:&quot;https://www.mdpi.com/2079-9292/12/5/1253&quot;,&quot;issued&quot;:{&quot;date-parts&quot;:[[2023,3,5]]},&quot;page&quot;:&quot;1253&quot;,&quot;abstract&quot;:&quot;&lt;p&gt;Traditional audio steganography by cover modification causes changes to the cover features during the embedding of a secret, which is easy to detect with emerging neural-network steganalysis tools. To address the problem, this paper proposes a coverless audio-steganography model to conceal a secret audio. In this method, the stego-audio is directly synthesized by our model, which is based on the WaveGAN framework. An extractor is meticulously designed to reconstruct the secret audio, and it contains resolution blocks to learn the different resolution features. The method does not perform any modification to an existing or generated cover, and as far as we know, this is the first directly generated stego-audio. The experimental results also show that it is difficult for the current steganalysis methods to detect the existence of a secret in the stego-audio generated by our method because there is no cover audio. The MOS metric indicates that the generated stego-audio has high audio quality. The steganography capacity can be measured from two perspectives, one is that it can reach 50% of the stego-audio from the simple size perspective, the other is that 22–37 bits can be hidden in a two-second stego-audio from the semantic. In addition, we prove using spectrum diagrams in different forms that the extractor can reconstruct the secret audio successfully on hearing, which guarantees complete semantic transmission. Finally, the experiment of noise impacts on the stego-audio transmission shows that the extractor can still completely reconstruct the semantics of the secret audios, which indicates that the proposed method has good robustness.&lt;/p&gt;&quot;,&quot;issue&quot;:&quot;5&quot;,&quot;volume&quot;:&quot;12&quot;},&quot;isTemporary&quot;:false},{&quot;id&quot;:&quot;c2b88da4-4741-37d2-b2fc-d6ca27cc071e&quot;,&quot;itemData&quot;:{&quot;type&quot;:&quot;article-journal&quot;,&quot;id&quot;:&quot;c2b88da4-4741-37d2-b2fc-d6ca27cc071e&quot;,&quot;title&quot;:&quot;A comprehensive review on medical image steganography based on LSB technique and potential challenges&quot;,&quot;author&quot;:[{&quot;family&quot;:&quot;Shtayt&quot;,&quot;given&quot;:&quot;Bushra Abdullah&quot;,&quot;parse-names&quot;:false,&quot;dropping-particle&quot;:&quot;&quot;,&quot;non-dropping-particle&quot;:&quot;&quot;},{&quot;family&quot;:&quot;Zakaria&quot;,&quot;given&quot;:&quot;Nur Haryani&quot;,&quot;parse-names&quot;:false,&quot;dropping-particle&quot;:&quot;&quot;,&quot;non-dropping-particle&quot;:&quot;&quot;},{&quot;family&quot;:&quot;Harun&quot;,&quot;given&quot;:&quot;Nor Hazlyna&quot;,&quot;parse-names&quot;:false,&quot;dropping-particle&quot;:&quot;&quot;,&quot;non-dropping-particle&quot;:&quot;&quot;}],&quot;container-title&quot;:&quot;Baghdad Science Journal&quot;,&quot;DOI&quot;:&quot;10.21123/bsj.2021.18.2(Suppl.).0957&quot;,&quot;ISSN&quot;:&quot;24117986&quot;,&quot;issued&quot;:{&quot;date-parts&quot;:[[2021,6,1]]},&quot;page&quot;:&quot;957-974&quot;,&quot;abstract&quot;:&quot;The rapid development of telemedicine services and the requirements for exchanging medical information between physicians, consultants, and health institutions have made the protection of patients' information an important priority for any future e-health system. The protection of medical information, including the cover (i.e. medical image), has a specificity that slightly differs from the requirements for protecting other information. It is necessary to preserve the cover greatly due to its importance on the reception side as medical staff use this information to provide a diagnosis to save a patient's life. If the cover is tampered with, this leads to failure in achieving the goal of telemedicine. Therefore, this work provides an investigation of information security techniques in medical imaging, focusing on security goals. Encrypting a message before hiding them gives an extra layer of security, and thus, will provide an excellent solution to protect the sensitive information of patients during the sharing of medical information. Medical image steganography is a special case of image steganography, while Digital Imaging and Communications in Medicine (DICOM) is the backbone of all medical imaging divisions, whereby it is most broadly used to store and transmit medical images. The main objective of this study is to provide a general idea of what Least Significant Bit-based (LSB) steganography techniques have achieved in medical images.&quot;,&quot;publisher&quot;:&quot;University of Baghdad&quot;,&quot;volume&quot;:&quot;18&quot;,&quot;container-title-short&quot;:&quot;&quot;},&quot;isTemporary&quot;:false}]},{&quot;citationID&quot;:&quot;MENDELEY_CITATION_7fd6cd4c-e5d3-47bc-aea7-cc5bd1fac596&quot;,&quot;properties&quot;:{&quot;noteIndex&quot;:0},&quot;isEdited&quot;:false,&quot;manualOverride&quot;:{&quot;isManuallyOverridden&quot;:false,&quot;citeprocText&quot;:&quot;[17,18]&quot;,&quot;manualOverrideText&quot;:&quot;&quot;},&quot;citationTag&quot;:&quot;MENDELEY_CITATION_v3_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&quot;,&quot;citationItems&quot;:[{&quot;id&quot;:&quot;b42e1847-c9e3-32ec-a68b-f1780b5ab1a5&quot;,&quot;itemData&quot;:{&quot;type&quot;:&quot;article-journal&quot;,&quot;id&quot;:&quot;b42e1847-c9e3-32ec-a68b-f1780b5ab1a5&quot;,&quot;title&quot;:&quot;A novel approach for encryption and decryption of digital imaging and communications using mathematical modelling in internet of medical things&quot;,&quot;author&quot;:[{&quot;family&quot;:&quot;Thalapathiraj&quot;,&quot;given&quot;:&quot;S.&quot;,&quot;parse-names&quot;:false,&quot;dropping-particle&quot;:&quot;&quot;,&quot;non-dropping-particle&quot;:&quot;&quot;},{&quot;family&quot;:&quot;Arunnehru&quot;,&quot;given&quot;:&quot;J.&quot;,&quot;parse-names&quot;:false,&quot;dropping-particle&quot;:&quot;&quot;,&quot;non-dropping-particle&quot;:&quot;&quot;},{&quot;family&quot;:&quot;Bharathi&quot;,&quot;given&quot;:&quot;V. C.&quot;,&quot;parse-names&quot;:false,&quot;dropping-particle&quot;:&quot;&quot;,&quot;non-dropping-particle&quot;:&quot;&quot;},{&quot;family&quot;:&quot;Dhanasekar&quot;,&quot;given&quot;:&quot;R.&quot;,&quot;parse-names&quot;:false,&quot;dropping-particle&quot;:&quot;&quot;,&quot;non-dropping-particle&quot;:&quot;&quot;},{&quot;family&quot;:&quot;Vijayaraja&quot;,&quot;given&quot;:&quot;L.&quot;,&quot;parse-names&quot;:false,&quot;dropping-particle&quot;:&quot;&quot;,&quot;non-dropping-particle&quot;:&quot;&quot;},{&quot;family&quot;:&quot;Kannadasan&quot;,&quot;given&quot;:&quot;R.&quot;,&quot;parse-names&quot;:false,&quot;dropping-particle&quot;:&quot;&quot;,&quot;non-dropping-particle&quot;:&quot;&quot;},{&quot;family&quot;:&quot;Faheem&quot;,&quot;given&quot;:&quot;Muhammad&quot;,&quot;parse-names&quot;:false,&quot;dropping-particle&quot;:&quot;&quot;,&quot;non-dropping-particle&quot;:&quot;&quot;},{&quot;family&quot;:&quot;Khan&quot;,&quot;given&quot;:&quot;Arfat Ahmad&quot;,&quot;parse-names&quot;:false,&quot;dropping-particle&quot;:&quot;&quot;,&quot;non-dropping-particle&quot;:&quot;&quot;}],&quot;container-title&quot;:&quot;The Journal of Engineering&quot;,&quot;DOI&quot;:&quot;10.1049/tje2.70038&quot;,&quot;ISSN&quot;:&quot;2051-3305&quot;,&quot;issued&quot;:{&quot;date-parts&quot;:[[2024,12,8]]},&quot;abstract&quot;:&quot;&lt;p&gt;This research introduces an innovative algorithm for the encryption and decryption of greyscale digital imaging and communications in medicine images utilizing Laplace transforms. The proposed method presents a ground breaking approach to image encryption, effectively concealing visual information and ensuring a robust, secure, and reliable encryption process. By leveraging the inherent strengths of Laplace transform, the algorithm guarantees the complete retrieval of the original image without any loss, provided the correct decryption key is used. To thoroughly evaluate the performance of the algorithm, multiple tests were conducted, including extensive statistical analyses and assessments of encryption quality. Key performance metrics were carefully measured, including correlation coefficients and entropy values, which ranged from 7.89 to 7.99. Additionally, the algorithm's effectiveness was demonstrated through peak signal‐to‐noise ratio values, which spanned from 7.597 to 9.915, indicating the degree of similarity between the original and encrypted images. Furthermore, the number of pixels change rate values, ranging from 99.519241 to 99.609375, highlighted the algorithm's ability to produce significantly different encrypted images from the original. The unified average changing intensity values, falling between 35.72345678 and 35.78233456, further underscored the algorithm's proficiency in altering pixel intensities uniformly. Overall, this research offers a significant advancement in the field of image encryption, combining theoretical robustness with practical efficiency.&lt;/p&gt;&quot;,&quot;issue&quot;:&quot;12&quot;,&quot;volume&quot;:&quot;2024&quot;,&quot;container-title-short&quot;:&quot;&quot;},&quot;isTemporary&quot;:false},{&quot;id&quot;:&quot;757b6592-afb3-3a22-bf46-4523a6928c40&quot;,&quot;itemData&quot;:{&quot;type&quot;:&quot;article-journal&quot;,&quot;id&quot;:&quot;757b6592-afb3-3a22-bf46-4523a6928c40&quot;,&quot;title&quot;:&quot;Medical Image Encryption: A Comprehensive Review&quot;,&quot;author&quot;:[{&quot;family&quot;:&quot;Ahmed&quot;,&quot;given&quot;:&quot;Saja Theab&quot;,&quot;parse-names&quot;:false,&quot;dropping-particle&quot;:&quot;&quot;,&quot;non-dropping-particle&quot;:&quot;&quot;},{&quot;family&quot;:&quot;Hammood&quot;,&quot;given&quot;:&quot;Dalal Abdulmohsin&quot;,&quot;parse-names&quot;:false,&quot;dropping-particle&quot;:&quot;&quot;,&quot;non-dropping-particle&quot;:&quot;&quot;},{&quot;family&quot;:&quot;Chisab&quot;,&quot;given&quot;:&quot;Raad Farhood&quot;,&quot;parse-names&quot;:false,&quot;dropping-particle&quot;:&quot;&quot;,&quot;non-dropping-particle&quot;:&quot;&quot;},{&quot;family&quot;:&quot;Al-Naji&quot;,&quot;given&quot;:&quot;Ali&quot;,&quot;parse-names&quot;:false,&quot;dropping-particle&quot;:&quot;&quot;,&quot;non-dropping-particle&quot;:&quot;&quot;},{&quot;family&quot;:&quot;Chahl&quot;,&quot;given&quot;:&quot;Javaan&quot;,&quot;parse-names&quot;:false,&quot;dropping-particle&quot;:&quot;&quot;,&quot;non-dropping-particle&quot;:&quot;&quot;}],&quot;container-title&quot;:&quot;Computers&quot;,&quot;DOI&quot;:&quot;10.3390/computers12080160&quot;,&quot;ISSN&quot;:&quot;2073-431X&quot;,&quot;issued&quot;:{&quot;date-parts&quot;:[[2023,8,11]]},&quot;page&quot;:&quot;160&quot;,&quot;abstract&quot;:&quot;&lt;p&gt;In medical information systems, image data can be considered crucial information. As imaging technology and methods for analyzing medical images advance, there will be a greater wealth of data available for study. Hence, protecting those images is essential. Image encryption methods are crucial in multimedia applications for ensuring the security and authenticity of digital images. Recently, the encryption of medical images has garnered significant attention from academics due to concerns about the safety of medical communication. Advanced approaches, such as e-health, smart health, and telemedicine applications, are employed in the medical profession. This has highlighted the issue that medical images are often produced and shared online, necessitating protection against unauthorized use.&lt;/p&gt;&quot;,&quot;issue&quot;:&quot;8&quot;,&quot;volume&quot;:&quot;12&quot;,&quot;container-title-short&quot;:&quot;&quot;},&quot;isTemporary&quot;:false}]},{&quot;citationID&quot;:&quot;MENDELEY_CITATION_2377f04d-38ca-45e4-a528-d07931ae7cbd&quot;,&quot;properties&quot;:{&quot;noteIndex&quot;:0},&quot;isEdited&quot;:false,&quot;manualOverride&quot;:{&quot;isManuallyOverridden&quot;:false,&quot;citeprocText&quot;:&quot;[19]&quot;,&quot;manualOverrideText&quot;:&quot;&quot;},&quot;citationTag&quot;:&quot;MENDELEY_CITATION_v3_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&quot;,&quot;citationItems&quot;:[{&quot;id&quot;:&quot;af3040f8-4110-3004-bc93-c76e3f9c4fcc&quot;,&quot;itemData&quot;:{&quot;type&quot;:&quot;article-journal&quot;,&quot;id&quot;:&quot;af3040f8-4110-3004-bc93-c76e3f9c4fcc&quot;,&quot;title&quot;:&quot;A Novel S-Box Generation Methodology Based on the Optimized GAN Model&quot;,&quot;author&quot;:[{&quot;family&quot;:&quot;Zhang&quot;,&quot;given&quot;:&quot;Runlian&quot;,&quot;parse-names&quot;:false,&quot;dropping-particle&quot;:&quot;&quot;,&quot;non-dropping-particle&quot;:&quot;&quot;},{&quot;family&quot;:&quot;Shu&quot;,&quot;given&quot;:&quot;Rui&quot;,&quot;parse-names&quot;:false,&quot;dropping-particle&quot;:&quot;&quot;,&quot;non-dropping-particle&quot;:&quot;&quot;},{&quot;family&quot;:&quot;Wei&quot;,&quot;given&quot;:&quot;Yongzhuang&quot;,&quot;parse-names&quot;:false,&quot;dropping-particle&quot;:&quot;&quot;,&quot;non-dropping-particle&quot;:&quot;&quot;},{&quot;family&quot;:&quot;Zhang&quot;,&quot;given&quot;:&quot;Hailong&quot;,&quot;parse-names&quot;:false,&quot;dropping-particle&quot;:&quot;&quot;,&quot;non-dropping-particle&quot;:&quot;&quot;},{&quot;family&quot;:&quot;Wu&quot;,&quot;given&quot;:&quot;Xiaonian&quot;,&quot;parse-names&quot;:false,&quot;dropping-particle&quot;:&quot;&quot;,&quot;non-dropping-particle&quot;:&quot;&quot;}],&quot;container-title&quot;:&quot;Computers, Materials &amp; Continua&quot;,&quot;DOI&quot;:&quot;10.32604/cmc.2023.041187&quot;,&quot;ISSN&quot;:&quot;1546-2226&quot;,&quot;URL&quot;:&quot;https://www.techscience.com/cmc/v76n2/54026&quot;,&quot;issued&quot;:{&quot;date-parts&quot;:[[2023]]},&quot;page&quot;:&quot;1911-1927&quot;,&quot;issue&quot;:&quot;2&quot;,&quot;volume&quot;:&quot;76&quot;,&quot;container-title-short&quot;:&quot;&quot;},&quot;isTemporary&quot;:false}]},{&quot;citationID&quot;:&quot;MENDELEY_CITATION_d5e98b2c-e4ed-4b52-a2c5-f7ad8d528ffb&quot;,&quot;properties&quot;:{&quot;noteIndex&quot;:0},&quot;isEdited&quot;:false,&quot;manualOverride&quot;:{&quot;isManuallyOverridden&quot;:false,&quot;citeprocText&quot;:&quot;[20]&quot;,&quot;manualOverrideText&quot;:&quot;&quot;},&quot;citationTag&quot;:&quot;MENDELEY_CITATION_v3_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&quot;,&quot;citationItems&quot;:[{&quot;id&quot;:&quot;5d1d78a8-69fe-3606-b692-2584a5c7c739&quot;,&quot;itemData&quot;:{&quot;type&quot;:&quot;article-journal&quot;,&quot;id&quot;:&quot;5d1d78a8-69fe-3606-b692-2584a5c7c739&quot;,&quot;title&quot;:&quot;A High-Capacity and High-Security Image Steganography Network Based on Chaotic Mapping and Generative Adversarial Networks&quot;,&quot;author&quot;:[{&quot;family&quot;:&quot;Huo&quot;,&quot;given&quot;:&quot;Lin&quot;,&quot;parse-names&quot;:false,&quot;dropping-particle&quot;:&quot;&quot;,&quot;non-dropping-particle&quot;:&quot;&quot;},{&quot;family&quot;:&quot;Chen&quot;,&quot;given&quot;:&quot;Ruipei&quot;,&quot;parse-names&quot;:false,&quot;dropping-particle&quot;:&quot;&quot;,&quot;non-dropping-particle&quot;:&quot;&quot;},{&quot;family&quot;:&quot;Wei&quot;,&quot;given&quot;:&quot;Jie&quot;,&quot;parse-names&quot;:false,&quot;dropping-particle&quot;:&quot;&quot;,&quot;non-dropping-particle&quot;:&quot;&quot;},{&quot;family&quot;:&quot;Huang&quot;,&quot;given&quot;:&quot;Lang&quot;,&quot;parse-names&quot;:false,&quot;dropping-particle&quot;:&quot;&quot;,&quot;non-dropping-particle&quot;:&quot;&quot;}],&quot;container-title&quot;:&quot;Applied Sciences&quot;,&quot;DOI&quot;:&quot;10.3390/app14031225&quot;,&quot;ISSN&quot;:&quot;2076-3417&quot;,&quot;issued&quot;:{&quot;date-parts&quot;:[[2024,2,1]]},&quot;page&quot;:&quot;1225&quot;,&quot;abstract&quot;:&quot;&lt;p&gt;With the enhancement of information volume, people are not satisfied with transmitting only a single secret image at a time but chase to hide multiple secret images in a single picture; however, the large-capacity steganographic scale can easily lead to the degradation of the quality of the image, which attracts the attention of eavesdroppers. In this paper, we propose a Chaotic mapping-enHanced imAge Steganography nEtwork (CHASE), which pioneers to hide colour images in grey images and reduces the difference between the container image and the cover image through the image permutation method, so as to enhance the security of the steganography. The method demonstrates excellent steganalysis resistance in experiments and introduces Generative Adversarial Networks (GANs) to improve the image fidelity in large-capacity steganographic scales. The fusion of chaotic mapping and GAN optimisation enables the steganographic network to simultaneously balance security and image quality. The experimental results show that CHASE can keep the secret image with good invisibility under large-capacity steganographic scales, and at the same time, it can reveal the secret image with high fidelity, and its steganalysis-resistant capability is much better than other state-of-the-art methods.&lt;/p&gt;&quot;,&quot;issue&quot;:&quot;3&quot;,&quot;volume&quot;:&quot;14&quot;,&quot;container-title-short&quot;:&quot;&quot;},&quot;isTemporary&quot;:false}]},{&quot;citationID&quot;:&quot;MENDELEY_CITATION_4aa67237-4a12-4d3c-b456-65bc306cef96&quot;,&quot;properties&quot;:{&quot;noteIndex&quot;:0},&quot;isEdited&quot;:false,&quot;manualOverride&quot;:{&quot;isManuallyOverridden&quot;:false,&quot;citeprocText&quot;:&quot;[21]&quot;,&quot;manualOverrideText&quot;:&quot;&quot;},&quot;citationTag&quot;:&quot;MENDELEY_CITATION_v3_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&quot;,&quot;citationItems&quot;:[{&quot;id&quot;:&quot;a36e1213-6fd7-32f1-88f9-59894b23d2d5&quot;,&quot;itemData&quot;:{&quot;type&quot;:&quot;article-journal&quot;,&quot;id&quot;:&quot;a36e1213-6fd7-32f1-88f9-59894b23d2d5&quot;,&quot;title&quot;:&quot;Image steganography based on a new hybrid chaos map and discrete transforms&quot;,&quot;author&quot;:[{&quot;family&quot;:&quot;Sharafi&quot;,&quot;given&quot;:&quot;J.&quot;,&quot;parse-names&quot;:false,&quot;dropping-particle&quot;:&quot;&quot;,&quot;non-dropping-particle&quot;:&quot;&quot;},{&quot;family&quot;:&quot;Khedmati&quot;,&quot;given&quot;:&quot;Y.&quot;,&quot;parse-names&quot;:false,&quot;dropping-particle&quot;:&quot;&quot;,&quot;non-dropping-particle&quot;:&quot;&quot;},{&quot;family&quot;:&quot;Shabani&quot;,&quot;given&quot;:&quot;M.M.&quot;,&quot;parse-names&quot;:false,&quot;dropping-particle&quot;:&quot;&quot;,&quot;non-dropping-particle&quot;:&quot;&quot;}],&quot;container-title&quot;:&quot;Optik&quot;,&quot;container-title-short&quot;:&quot;Optik (Stuttg).&quot;,&quot;DOI&quot;:&quot;10.1016/j.ijleo.2020.165492&quot;,&quot;ISSN&quot;:&quot;00304026&quot;,&quot;issued&quot;:{&quot;date-parts&quot;:[[2021,1]]},&quot;page&quot;:&quot;165492&quot;,&quot;volume&quot;:&quot;226&quot;},&quot;isTemporary&quot;:false}]},{&quot;citationID&quot;:&quot;MENDELEY_CITATION_f74a7b52-a4cb-42dd-888d-bb7061198ea8&quot;,&quot;properties&quot;:{&quot;noteIndex&quot;:0},&quot;isEdited&quot;:false,&quot;manualOverride&quot;:{&quot;isManuallyOverridden&quot;:false,&quot;citeprocText&quot;:&quot;[22]&quot;,&quot;manualOverrideText&quot;:&quot;&quot;},&quot;citationTag&quot;:&quot;MENDELEY_CITATION_v3_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&quot;,&quot;citationItems&quot;:[{&quot;id&quot;:&quot;a40fbcf5-d4b3-3f4b-beb4-c86569700f30&quot;,&quot;itemData&quot;:{&quot;type&quot;:&quot;article-journal&quot;,&quot;id&quot;:&quot;a40fbcf5-d4b3-3f4b-beb4-c86569700f30&quot;,&quot;title&quot;:&quot;Evolving Generative Adversarial Networks to improve image steganography&quot;,&quot;author&quot;:[{&quot;family&quot;:&quot;Martín&quot;,&quot;given&quot;:&quot;Alejandro&quot;,&quot;parse-names&quot;:false,&quot;dropping-particle&quot;:&quot;&quot;,&quot;non-dropping-particle&quot;:&quot;&quot;},{&quot;family&quot;:&quot;Hernández&quot;,&quot;given&quot;:&quot;Alfonso&quot;,&quot;parse-names&quot;:false,&quot;dropping-particle&quot;:&quot;&quot;,&quot;non-dropping-particle&quot;:&quot;&quot;},{&quot;family&quot;:&quot;Alazab&quot;,&quot;given&quot;:&quot;Moutaz&quot;,&quot;parse-names&quot;:false,&quot;dropping-particle&quot;:&quot;&quot;,&quot;non-dropping-particle&quot;:&quot;&quot;},{&quot;family&quot;:&quot;Jung&quot;,&quot;given&quot;:&quot;Jason&quot;,&quot;parse-names&quot;:false,&quot;dropping-particle&quot;:&quot;&quot;,&quot;non-dropping-particle&quot;:&quot;&quot;},{&quot;family&quot;:&quot;Camacho&quot;,&quot;given&quot;:&quot;David&quot;,&quot;parse-names&quot;:false,&quot;dropping-particle&quot;:&quot;&quot;,&quot;non-dropping-particle&quot;:&quot;&quot;}],&quot;container-title&quot;:&quot;Expert Systems with Applications&quot;,&quot;container-title-short&quot;:&quot;Expert Syst. Appl.&quot;,&quot;DOI&quot;:&quot;10.1016/j.eswa.2023.119841&quot;,&quot;ISSN&quot;:&quot;09574174&quot;,&quot;issued&quot;:{&quot;date-parts&quot;:[[2023,7]]},&quot;page&quot;:&quot;119841&quot;,&quot;volume&quot;:&quot;222&quot;},&quot;isTemporary&quot;:false}]},{&quot;citationID&quot;:&quot;MENDELEY_CITATION_4ab1998b-9b68-4dea-b1b3-90ddd6eaba30&quot;,&quot;properties&quot;:{&quot;noteIndex&quot;:0},&quot;isEdited&quot;:false,&quot;manualOverride&quot;:{&quot;isManuallyOverridden&quot;:false,&quot;citeprocText&quot;:&quot;[20]&quot;,&quot;manualOverrideText&quot;:&quot;&quot;},&quot;citationTag&quot;:&quot;MENDELEY_CITATION_v3_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&quot;,&quot;citationItems&quot;:[{&quot;id&quot;:&quot;5d1d78a8-69fe-3606-b692-2584a5c7c739&quot;,&quot;itemData&quot;:{&quot;type&quot;:&quot;article-journal&quot;,&quot;id&quot;:&quot;5d1d78a8-69fe-3606-b692-2584a5c7c739&quot;,&quot;title&quot;:&quot;A High-Capacity and High-Security Image Steganography Network Based on Chaotic Mapping and Generative Adversarial Networks&quot;,&quot;author&quot;:[{&quot;family&quot;:&quot;Huo&quot;,&quot;given&quot;:&quot;Lin&quot;,&quot;parse-names&quot;:false,&quot;dropping-particle&quot;:&quot;&quot;,&quot;non-dropping-particle&quot;:&quot;&quot;},{&quot;family&quot;:&quot;Chen&quot;,&quot;given&quot;:&quot;Ruipei&quot;,&quot;parse-names&quot;:false,&quot;dropping-particle&quot;:&quot;&quot;,&quot;non-dropping-particle&quot;:&quot;&quot;},{&quot;family&quot;:&quot;Wei&quot;,&quot;given&quot;:&quot;Jie&quot;,&quot;parse-names&quot;:false,&quot;dropping-particle&quot;:&quot;&quot;,&quot;non-dropping-particle&quot;:&quot;&quot;},{&quot;family&quot;:&quot;Huang&quot;,&quot;given&quot;:&quot;Lang&quot;,&quot;parse-names&quot;:false,&quot;dropping-particle&quot;:&quot;&quot;,&quot;non-dropping-particle&quot;:&quot;&quot;}],&quot;container-title&quot;:&quot;Applied Sciences&quot;,&quot;DOI&quot;:&quot;10.3390/app14031225&quot;,&quot;ISSN&quot;:&quot;2076-3417&quot;,&quot;issued&quot;:{&quot;date-parts&quot;:[[2024,2,1]]},&quot;page&quot;:&quot;1225&quot;,&quot;abstract&quot;:&quot;&lt;p&gt;With the enhancement of information volume, people are not satisfied with transmitting only a single secret image at a time but chase to hide multiple secret images in a single picture; however, the large-capacity steganographic scale can easily lead to the degradation of the quality of the image, which attracts the attention of eavesdroppers. In this paper, we propose a Chaotic mapping-enHanced imAge Steganography nEtwork (CHASE), which pioneers to hide colour images in grey images and reduces the difference between the container image and the cover image through the image permutation method, so as to enhance the security of the steganography. The method demonstrates excellent steganalysis resistance in experiments and introduces Generative Adversarial Networks (GANs) to improve the image fidelity in large-capacity steganographic scales. The fusion of chaotic mapping and GAN optimisation enables the steganographic network to simultaneously balance security and image quality. The experimental results show that CHASE can keep the secret image with good invisibility under large-capacity steganographic scales, and at the same time, it can reveal the secret image with high fidelity, and its steganalysis-resistant capability is much better than other state-of-the-art methods.&lt;/p&gt;&quot;,&quot;issue&quot;:&quot;3&quot;,&quot;volume&quot;:&quot;14&quot;,&quot;container-title-short&quot;:&quot;&quot;},&quot;isTemporary&quot;:false}]},{&quot;citationID&quot;:&quot;MENDELEY_CITATION_6edcb113-9ed1-45d9-8e70-f923aa8737ce&quot;,&quot;properties&quot;:{&quot;noteIndex&quot;:0},&quot;isEdited&quot;:false,&quot;manualOverride&quot;:{&quot;isManuallyOverridden&quot;:false,&quot;citeprocText&quot;:&quot;[21]&quot;,&quot;manualOverrideText&quot;:&quot;&quot;},&quot;citationTag&quot;:&quot;MENDELEY_CITATION_v3_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&quot;,&quot;citationItems&quot;:[{&quot;id&quot;:&quot;a36e1213-6fd7-32f1-88f9-59894b23d2d5&quot;,&quot;itemData&quot;:{&quot;type&quot;:&quot;article-journal&quot;,&quot;id&quot;:&quot;a36e1213-6fd7-32f1-88f9-59894b23d2d5&quot;,&quot;title&quot;:&quot;Image steganography based on a new hybrid chaos map and discrete transforms&quot;,&quot;author&quot;:[{&quot;family&quot;:&quot;Sharafi&quot;,&quot;given&quot;:&quot;J.&quot;,&quot;parse-names&quot;:false,&quot;dropping-particle&quot;:&quot;&quot;,&quot;non-dropping-particle&quot;:&quot;&quot;},{&quot;family&quot;:&quot;Khedmati&quot;,&quot;given&quot;:&quot;Y.&quot;,&quot;parse-names&quot;:false,&quot;dropping-particle&quot;:&quot;&quot;,&quot;non-dropping-particle&quot;:&quot;&quot;},{&quot;family&quot;:&quot;Shabani&quot;,&quot;given&quot;:&quot;M.M.&quot;,&quot;parse-names&quot;:false,&quot;dropping-particle&quot;:&quot;&quot;,&quot;non-dropping-particle&quot;:&quot;&quot;}],&quot;container-title&quot;:&quot;Optik&quot;,&quot;container-title-short&quot;:&quot;Optik (Stuttg).&quot;,&quot;DOI&quot;:&quot;10.1016/j.ijleo.2020.165492&quot;,&quot;ISSN&quot;:&quot;00304026&quot;,&quot;issued&quot;:{&quot;date-parts&quot;:[[2021,1]]},&quot;page&quot;:&quot;165492&quot;,&quot;volume&quot;:&quot;226&quot;},&quot;isTemporary&quot;:false}]},{&quot;citationID&quot;:&quot;MENDELEY_CITATION_7c076151-832f-4db1-9eaf-75a032d43d75&quot;,&quot;properties&quot;:{&quot;noteIndex&quot;:0},&quot;isEdited&quot;:false,&quot;manualOverride&quot;:{&quot;isManuallyOverridden&quot;:false,&quot;citeprocText&quot;:&quot;[22]&quot;,&quot;manualOverrideText&quot;:&quot;&quot;},&quot;citationTag&quot;:&quot;MENDELEY_CITATION_v3_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&quot;,&quot;citationItems&quot;:[{&quot;id&quot;:&quot;a40fbcf5-d4b3-3f4b-beb4-c86569700f30&quot;,&quot;itemData&quot;:{&quot;type&quot;:&quot;article-journal&quot;,&quot;id&quot;:&quot;a40fbcf5-d4b3-3f4b-beb4-c86569700f30&quot;,&quot;title&quot;:&quot;Evolving Generative Adversarial Networks to improve image steganography&quot;,&quot;author&quot;:[{&quot;family&quot;:&quot;Martín&quot;,&quot;given&quot;:&quot;Alejandro&quot;,&quot;parse-names&quot;:false,&quot;dropping-particle&quot;:&quot;&quot;,&quot;non-dropping-particle&quot;:&quot;&quot;},{&quot;family&quot;:&quot;Hernández&quot;,&quot;given&quot;:&quot;Alfonso&quot;,&quot;parse-names&quot;:false,&quot;dropping-particle&quot;:&quot;&quot;,&quot;non-dropping-particle&quot;:&quot;&quot;},{&quot;family&quot;:&quot;Alazab&quot;,&quot;given&quot;:&quot;Moutaz&quot;,&quot;parse-names&quot;:false,&quot;dropping-particle&quot;:&quot;&quot;,&quot;non-dropping-particle&quot;:&quot;&quot;},{&quot;family&quot;:&quot;Jung&quot;,&quot;given&quot;:&quot;Jason&quot;,&quot;parse-names&quot;:false,&quot;dropping-particle&quot;:&quot;&quot;,&quot;non-dropping-particle&quot;:&quot;&quot;},{&quot;family&quot;:&quot;Camacho&quot;,&quot;given&quot;:&quot;David&quot;,&quot;parse-names&quot;:false,&quot;dropping-particle&quot;:&quot;&quot;,&quot;non-dropping-particle&quot;:&quot;&quot;}],&quot;container-title&quot;:&quot;Expert Systems with Applications&quot;,&quot;container-title-short&quot;:&quot;Expert Syst. Appl.&quot;,&quot;DOI&quot;:&quot;10.1016/j.eswa.2023.119841&quot;,&quot;ISSN&quot;:&quot;09574174&quot;,&quot;issued&quot;:{&quot;date-parts&quot;:[[2023,7]]},&quot;page&quot;:&quot;119841&quot;,&quot;volume&quot;:&quot;222&quot;},&quot;isTemporary&quot;:false}]},{&quot;citationID&quot;:&quot;MENDELEY_CITATION_3e9dc472-e337-44d9-a62e-05d11b8eabb7&quot;,&quot;properties&quot;:{&quot;noteIndex&quot;:0},&quot;isEdited&quot;:false,&quot;manualOverride&quot;:{&quot;isManuallyOverridden&quot;:false,&quot;citeprocText&quot;:&quot;[23]&quot;,&quot;manualOverrideText&quot;:&quot;&quot;},&quot;citationTag&quot;:&quot;MENDELEY_CITATION_v3_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&quot;,&quot;citationItems&quot;:[{&quot;id&quot;:&quot;f01f7d6a-8aeb-335f-abfb-1d556b247b17&quot;,&quot;itemData&quot;:{&quot;type&quot;:&quot;article-journal&quot;,&quot;id&quot;:&quot;f01f7d6a-8aeb-335f-abfb-1d556b247b17&quot;,&quot;title&quot;:&quot;Color image encryption based on 2D enhanced hyperchaotic logistic-sine map and two-way Josephus traversing&quot;,&quot;author&quot;:[{&quot;family&quot;:&quot;Wang&quot;,&quot;given&quot;:&quot;Mingxu&quot;,&quot;parse-names&quot;:false,&quot;dropping-particle&quot;:&quot;&quot;,&quot;non-dropping-particle&quot;:&quot;&quot;},{&quot;family&quot;:&quot;Wang&quot;,&quot;given&quot;:&quot;Xingyuan&quot;,&quot;parse-names&quot;:false,&quot;dropping-particle&quot;:&quot;&quot;,&quot;non-dropping-particle&quot;:&quot;&quot;},{&quot;family&quot;:&quot;Wang&quot;,&quot;given&quot;:&quot;Chunpeng&quot;,&quot;parse-names&quot;:false,&quot;dropping-particle&quot;:&quot;&quot;,&quot;non-dropping-particle&quot;:&quot;&quot;},{&quot;family&quot;:&quot;Zhou&quot;,&quot;given&quot;:&quot;Shuang&quot;,&quot;parse-names&quot;:false,&quot;dropping-particle&quot;:&quot;&quot;,&quot;non-dropping-particle&quot;:&quot;&quot;},{&quot;family&quot;:&quot;Xia&quot;,&quot;given&quot;:&quot;Zhiqiu&quot;,&quot;parse-names&quot;:false,&quot;dropping-particle&quot;:&quot;&quot;,&quot;non-dropping-particle&quot;:&quot;&quot;},{&quot;family&quot;:&quot;Li&quot;,&quot;given&quot;:&quot;Qi&quot;,&quot;parse-names&quot;:false,&quot;dropping-particle&quot;:&quot;&quot;,&quot;non-dropping-particle&quot;:&quot;&quot;}],&quot;container-title&quot;:&quot;Digital Signal Processing&quot;,&quot;container-title-short&quot;:&quot;Digit. Signal Process.&quot;,&quot;DOI&quot;:&quot;10.1016/j.dsp.2022.103818&quot;,&quot;ISSN&quot;:&quot;10512004&quot;,&quot;URL&quot;:&quot;https://linkinghub.elsevier.com/retrieve/pii/S1051200422004353&quot;,&quot;issued&quot;:{&quot;date-parts&quot;:[[2023,1]]},&quot;page&quot;:&quot;103818&quot;,&quot;abstract&quot;:&quot;To improve the chaotic behavior of the chaotic map, this paper proposes a new two-dimensional (2D) chaotic map, namely, 2D enhanced hyperchaotic Logistic-sine map (2D-EHLM), which is derived from the idea of the 2D Logistic map and the Sine map. The performance analyses demonstrate that the 2D-EHLM has significantly better hyperchaotic property, unpredictability characteristics in terms of their Lyapunov exponents, trajectories, and 0-1test in comparison to some existing 2D chaotic maps. Such as the 2D-EHLM performs chaotic behavior when their control parameter μ within (−3,4), which indicates a large chaotic range comparing with other 2D dynamical systems. To investigate its application, this paper proposes a new image confusion strategy based on the two-way Josephus traversing (TJT) to efficiently scramble the color image components and pixel positions. Combining 2D-EHLM and TJT operation, a new color image encryption scheme is proposed. The stimulation experiments and security analysis demonstrate that the proposed algorithm is able to protect the image information with a high security as well as to resist common types of attacks, which also verify the superior hyperchaotic behaviors of the 2D-EHLM from the aspect of encryption effect.&quot;,&quot;volume&quot;:&quot;132&quot;},&quot;isTemporary&quot;:false}]},{&quot;citationID&quot;:&quot;MENDELEY_CITATION_4b6354d8-fc2b-4662-aefe-4e78b75e124a&quot;,&quot;properties&quot;:{&quot;noteIndex&quot;:0},&quot;isEdited&quot;:false,&quot;manualOverride&quot;:{&quot;isManuallyOverridden&quot;:false,&quot;citeprocText&quot;:&quot;[24]&quot;,&quot;manualOverrideText&quot;:&quot;&quot;},&quot;citationTag&quot;:&quot;MENDELEY_CITATION_v3_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&quot;,&quot;citationItems&quot;:[{&quot;id&quot;:&quot;13547339-42c2-3554-8dd9-3228c17af785&quot;,&quot;itemData&quot;:{&quot;type&quot;:&quot;article-journal&quot;,&quot;id&quot;:&quot;13547339-42c2-3554-8dd9-3228c17af785&quot;,&quot;title&quot;:&quot;CryptoGAN: a new frontier in generative adversarial network-driven image encryption&quot;,&quot;author&quot;:[{&quot;family&quot;:&quot;Bhat&quot;,&quot;given&quot;:&quot;Ranjith&quot;,&quot;parse-names&quot;:false,&quot;dropping-particle&quot;:&quot;&quot;,&quot;non-dropping-particle&quot;:&quot;&quot;},{&quot;family&quot;:&quot;Nanjundegowda&quot;,&quot;given&quot;:&quot;Raghu&quot;,&quot;parse-names&quot;:false,&quot;dropping-particle&quot;:&quot;&quot;,&quot;non-dropping-particle&quot;:&quot;&quot;}],&quot;container-title&quot;:&quot;IAES International Journal of Artificial Intelligence (IJ-AI)&quot;,&quot;DOI&quot;:&quot;10.11591/ijai.v13.i4.pp4813-4821&quot;,&quot;ISSN&quot;:&quot;2252-8938&quot;,&quot;URL&quot;:&quot;https://ijai.iaescore.com/index.php/IJAI/article/view/25206&quot;,&quot;issued&quot;:{&quot;date-parts&quot;:[[2024,12,1]]},&quot;page&quot;:&quot;4813&quot;,&quot;abstract&quot;:&quot;&lt;p&gt;&amp;lt;span lang=\&quot;EN-IN\&quot;&amp;gt;There is a growing need for an image encryption scheme, for huge amount of social media data or even the medical data to secure the privacy of the patients or the user. This study introduces a ground-breaking deep learning architecture named crypto generative adversarial networks (CryptoGAN), a novel architecture for generating cipher images. This architecture has the ability to generate both encrypted and decrypted images. The CryptoGAN system consists of an initial encryption network, a generative network that verifies the output against the desired domain, and a subsequent decryption phase. The generative adversarial networks (GAN) are utilised as the learning network to generate cipher images. This is achieved by training the neural network using images encrypted from a conventional image encryption scheme such as advanced encryption standards (AES), and learning from the resulting losses. This enhances security measures when dealing with a large dataset of photos. The assessment of the performance metrics of the encrypted image, including entropy, histogram, correlation plot, and vulnerability to assaults, demonstrates that the suggested generative network may get a higher level of security.&amp;lt;/span&amp;gt;&lt;/p&gt;&quot;,&quot;issue&quot;:&quot;4&quot;,&quot;volume&quot;:&quot;13&quot;,&quot;container-title-short&quot;:&quot;&quot;},&quot;isTemporary&quot;:false}]},{&quot;citationID&quot;:&quot;MENDELEY_CITATION_37b28874-af39-415b-9e11-dbdb30ee67ae&quot;,&quot;properties&quot;:{&quot;noteIndex&quot;:0},&quot;isEdited&quot;:false,&quot;manualOverride&quot;:{&quot;isManuallyOverridden&quot;:false,&quot;citeprocText&quot;:&quot;[25]&quot;,&quot;manualOverrideText&quot;:&quot;&quot;},&quot;citationTag&quot;:&quot;MENDELEY_CITATION_v3_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&quot;,&quot;citationItems&quot;:[{&quot;id&quot;:&quot;73601fec-017e-3dad-8f29-717839d9640e&quot;,&quot;itemData&quot;:{&quot;type&quot;:&quot;article-journal&quot;,&quot;id&quot;:&quot;73601fec-017e-3dad-8f29-717839d9640e&quot;,&quot;title&quot;:&quot;High PSNR Using Fibonacci Sequences in Classical Cryptography and Steganography Using LSB&quot;,&quot;author&quot;:[{&quot;family&quot;:&quot;Sari&quot;,&quot;given&quot;:&quot;Christy Atika&quot;,&quot;parse-names&quot;:false,&quot;dropping-particle&quot;:&quot;&quot;,&quot;non-dropping-particle&quot;:&quot;&quot;},{&quot;family&quot;:&quot;Dzaki&quot;,&quot;given&quot;:&quot;Muhammad Hafizh&quot;,&quot;parse-names&quot;:false,&quot;dropping-particle&quot;:&quot;&quot;,&quot;non-dropping-particle&quot;:&quot;&quot;},{&quot;family&quot;:&quot;Rachmawanto&quot;,&quot;given&quot;:&quot;Eko Hari&quot;,&quot;parse-names&quot;:false,&quot;dropping-particle&quot;:&quot;&quot;,&quot;non-dropping-particle&quot;:&quot;&quot;},{&quot;family&quot;:&quot;Ali&quot;,&quot;given&quot;:&quot;Rabea Raad&quot;,&quot;parse-names&quot;:false,&quot;dropping-particle&quot;:&quot;&quot;,&quot;non-dropping-particle&quot;:&quot;&quot;},{&quot;family&quot;:&quot;Doheir&quot;,&quot;given&quot;:&quot;Mohamed&quot;,&quot;parse-names&quot;:false,&quot;dropping-particle&quot;:&quot;&quot;,&quot;non-dropping-particle&quot;:&quot;&quot;}],&quot;container-title&quot;:&quot;International Journal of Intelligent Engineering and Systems&quot;,&quot;DOI&quot;:&quot;10.22266/ijies2023.0831.46&quot;,&quot;ISSN&quot;:&quot;21853118&quot;,&quot;issued&quot;:{&quot;date-parts&quot;:[[2023]]},&quot;page&quot;:&quot;568-580&quot;,&quot;abstract&quot;:&quot;The exchange of confidential information should be done in a secure environment. Therefore, security is needed if the exchange of information is carried out using Internet media. The way to secure the information can be done using cryptography and steganography techniques. and vigenere cipher had been applied as cryptography techniques and the LSB method as steganography techniques. This research has also compared the effect of the Fibonacci sequence in the encryption process. In this study, six images were used, each with a different extension, size, and type of images. All these images will be inserted with the secret message resulting from the encryption that applies the Fibonacci sequence or without applying the Fibonacci sequence. Fibonacci series is used to generate a random key, which is used for encrypting the message in playfair encryption algorithm. The level of effectiveness of the Fibonacci sequence has been determined and measured using MSE, PSNR, Entropy, UACI, and NPCR. The highest PSNR was in a 512x512 pixel grayscale image with a result of 7.9632, the best PSNR obtained was more than 85 dB, while the best UACI obtained was more than 49% using Fibonacci and 34% without implementing Fibonacci. The NPCR obtained is both above 99%, it is just that the image that has been implemented by Fibonacci produces a slightly higher UACI.&quot;,&quot;publisher&quot;:&quot;Intelligent Network and Systems Society&quot;,&quot;issue&quot;:&quot;4&quot;,&quot;volume&quot;:&quot;16&quot;,&quot;container-title-short&quot;:&quot;&quot;},&quot;isTemporary&quot;:false}]},{&quot;citationID&quot;:&quot;MENDELEY_CITATION_1b26b830-30dc-4cd2-9c01-cdf3b68d3379&quot;,&quot;properties&quot;:{&quot;noteIndex&quot;:0},&quot;isEdited&quot;:false,&quot;manualOverride&quot;:{&quot;isManuallyOverridden&quot;:false,&quot;citeprocText&quot;:&quot;[26]&quot;,&quot;manualOverrideText&quot;:&quot;&quot;},&quot;citationTag&quot;:&quot;MENDELEY_CITATION_v3_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&quot;,&quot;citationItems&quot;:[{&quot;id&quot;:&quot;77f67dec-2ad3-305a-84e3-b1be0b8e6dd3&quot;,&quot;itemData&quot;:{&quot;type&quot;:&quot;article-journal&quot;,&quot;id&quot;:&quot;77f67dec-2ad3-305a-84e3-b1be0b8e6dd3&quot;,&quot;title&quot;:&quot;Comparative performance assessment of deep learning based image steganography techniques&quot;,&quot;author&quot;:[{&quot;family&quot;:&quot;Himthani&quot;,&quot;given&quot;:&quot;Varsha&quot;,&quot;parse-names&quot;:false,&quot;dropping-particle&quot;:&quot;&quot;,&quot;non-dropping-particle&quot;:&quot;&quot;},{&quot;family&quot;:&quot;Dhaka&quot;,&quot;given&quot;:&quot;Vijaypal Singh&quot;,&quot;parse-names&quot;:false,&quot;dropping-particle&quot;:&quot;&quot;,&quot;non-dropping-particle&quot;:&quot;&quot;},{&quot;family&quot;:&quot;Kaur&quot;,&quot;given&quot;:&quot;Manjit&quot;,&quot;parse-names&quot;:false,&quot;dropping-particle&quot;:&quot;&quot;,&quot;non-dropping-particle&quot;:&quot;&quot;},{&quot;family&quot;:&quot;Rani&quot;,&quot;given&quot;:&quot;Geeta&quot;,&quot;parse-names&quot;:false,&quot;dropping-particle&quot;:&quot;&quot;,&quot;non-dropping-particle&quot;:&quot;&quot;},{&quot;family&quot;:&quot;Oza&quot;,&quot;given&quot;:&quot;Meet&quot;,&quot;parse-names&quot;:false,&quot;dropping-particle&quot;:&quot;&quot;,&quot;non-dropping-particle&quot;:&quot;&quot;},{&quot;family&quot;:&quot;Lee&quot;,&quot;given&quot;:&quot;Heung-No&quot;,&quot;parse-names&quot;:false,&quot;dropping-particle&quot;:&quot;&quot;,&quot;non-dropping-particle&quot;:&quot;&quot;}],&quot;container-title&quot;:&quot;Scientific Reports&quot;,&quot;container-title-short&quot;:&quot;Sci. Rep.&quot;,&quot;DOI&quot;:&quot;10.1038/s41598-022-17362-1&quot;,&quot;ISSN&quot;:&quot;2045-2322&quot;,&quot;issued&quot;:{&quot;date-parts&quot;:[[2022,10,7]]},&quot;page&quot;:&quot;16895&quot;,&quot;abstract&quot;:&quot;&lt;p&gt;Increasing data infringement while transmission and storage have become an apprehension for the data owners. Even the digital images transmitted over the network or stored at servers are prone to unauthorized access. However, several image steganography techniques were proposed in the literature for hiding a secret image by embedding it into cover media. But the low embedding capacity and poor reconstruction quality of images are significant limitations of these techniques. To overcome these limitations, deep learning-based image steganography techniques are proposed in the literature. Convolutional neural network (CNN) based U-Net encoder has gained significant research attention in the literature. However, its performance efficacy as compared to other CNN based encoders like V-Net and U-Net++ is not implemented for image steganography. In this paper, V-Net and U-Net++ encoders are implemented for image steganography. A comparative performance assessment of U-Net, V-Net, and U-Net++ architectures are carried out. These architectures are employed to hide the secret image into the cover image. Further, a unique, robust, and standard decoder for all architectures is designed to extract the secret image from the cover image. Based on the experimental results, it is identified that U-Net architecture outperforms the other two architectures as it reports high embedding capacity and provides better quality stego and reconstructed secret images.&lt;/p&gt;&quot;,&quot;issue&quot;:&quot;1&quot;,&quot;volume&quot;:&quot;12&quot;},&quot;isTemporary&quot;:false}]},{&quot;citationID&quot;:&quot;MENDELEY_CITATION_0a00a57e-46e7-4be2-a59f-ec81452a2416&quot;,&quot;properties&quot;:{&quot;noteIndex&quot;:0},&quot;isEdited&quot;:false,&quot;manualOverride&quot;:{&quot;isManuallyOverridden&quot;:false,&quot;citeprocText&quot;:&quot;[27,28]&quot;,&quot;manualOverrideText&quot;:&quot;&quot;},&quot;citationTag&quot;:&quot;MENDELEY_CITATION_v3_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&quot;,&quot;citationItems&quot;:[{&quot;id&quot;:&quot;f2e1d992-a7c5-3c73-849d-9c728e520fc7&quot;,&quot;itemData&quot;:{&quot;type&quot;:&quot;article-journal&quot;,&quot;id&quot;:&quot;f2e1d992-a7c5-3c73-849d-9c728e520fc7&quot;,&quot;title&quot;:&quot;A Systematic Review of Computational Image Steganography Approaches&quot;,&quot;author&quot;:[{&quot;family&quot;:&quot;Kaur&quot;,&quot;given&quot;:&quot;Sharanpreet&quot;,&quot;parse-names&quot;:false,&quot;dropping-particle&quot;:&quot;&quot;,&quot;non-dropping-particle&quot;:&quot;&quot;},{&quot;family&quot;:&quot;Singh&quot;,&quot;given&quot;:&quot;Surender&quot;,&quot;parse-names&quot;:false,&quot;dropping-particle&quot;:&quot;&quot;,&quot;non-dropping-particle&quot;:&quot;&quot;},{&quot;family&quot;:&quot;Kaur&quot;,&quot;given&quot;:&quot;Manjit&quot;,&quot;parse-names&quot;:false,&quot;dropping-particle&quot;:&quot;&quot;,&quot;non-dropping-particle&quot;:&quot;&quot;},{&quot;family&quot;:&quot;Lee&quot;,&quot;given&quot;:&quot;Heung-No&quot;,&quot;parse-names&quot;:false,&quot;dropping-particle&quot;:&quot;&quot;,&quot;non-dropping-particle&quot;:&quot;&quot;}],&quot;container-title&quot;:&quot;Archives of Computational Methods in Engineering&quot;,&quot;DOI&quot;:&quot;10.1007/s11831-022-09749-0&quot;,&quot;ISSN&quot;:&quot;1134-3060&quot;,&quot;issued&quot;:{&quot;date-parts&quot;:[[2022,11,14]]},&quot;page&quot;:&quot;4775-4797&quot;,&quot;issue&quot;:&quot;7&quot;,&quot;volume&quot;:&quot;29&quot;,&quot;container-title-short&quot;:&quot;&quot;},&quot;isTemporary&quot;:false},{&quot;id&quot;:&quot;ef61a034-5e00-3264-b1ed-1195bc092b33&quot;,&quot;itemData&quot;:{&quot;type&quot;:&quot;article-journal&quot;,&quot;id&quot;:&quot;ef61a034-5e00-3264-b1ed-1195bc092b33&quot;,&quot;title&quot;:&quot;High-Quality Evaluation for Invisible Watermarking Based on Discrete Cosine Transform (DCT) and Singular Value Decomposition (SVD)&quot;,&quot;author&quot;:[{&quot;family&quot;:&quot;Sofyan&quot;,&quot;given&quot;:&quot;Ega Adiasa&quot;,&quot;parse-names&quot;:false,&quot;dropping-particle&quot;:&quot;&quot;,&quot;non-dropping-particle&quot;:&quot;&quot;},{&quot;family&quot;:&quot;Sari&quot;,&quot;given&quot;:&quot;Christy Atika&quot;,&quot;parse-names&quot;:false,&quot;dropping-particle&quot;:&quot;&quot;,&quot;non-dropping-particle&quot;:&quot;&quot;},{&quot;family&quot;:&quot;Rachmawanto&quot;,&quot;given&quot;:&quot;Hari&quot;,&quot;parse-names&quot;:false,&quot;dropping-particle&quot;:&quot;&quot;,&quot;non-dropping-particle&quot;:&quot;&quot;},{&quot;family&quot;:&quot;Cahyo&quot;,&quot;given&quot;:&quot;Ryan Dwi&quot;,&quot;parse-names&quot;:false,&quot;dropping-particle&quot;:&quot;&quot;,&quot;non-dropping-particle&quot;:&quot;&quot;}],&quot;container-title&quot;:&quot;Advance Sustainable Science, Engineering and Technology (ASSET)&quot;,&quot;DOI&quot;:&quot;10.26877/asset.v6i1.17186&quot;,&quot;ISSN&quot;:&quot;2715-4211&quot;,&quot;URL&quot;:&quot;https://doi.org/10.26877/asset.v6i1.17186&quot;,&quot;issued&quot;:{&quot;date-parts&quot;:[[2024]]},&quot;abstract&quot;:&quot;In this research, we propose an innovative approach that integrates Discrete Cosine Transform (DCT) and Singular Value Decomposition (SVD) to enhance the quality and security of digital images. The purpose of this technique is to embed imperceptible watermarks into images, preserving their integrity and authenticity. The integration of DCT allows for an efficient transformation of image data into frequency components, forming the basis for embedding watermarks that are nearly invisible to the human eye. In this context, SVD offers an advantage by separating singular values and corresponding vectors, facilitating a more sophisticated watermarking process. The quality evaluation using metrics such as MSE, PSNR, UQI, and MSSIM demonstrates the effectiveness of this approach. Low average MSE values, ranging from 0.0058 to 0.0064, indicate minimal distortion in the watermarked images. Additionally, high PSNR values, ranging from 67.20 dB to 67.22 dB, affirm the high image quality achieved after watermarking. These results validate that the integration of DCT and SVD provides a high level of security while maintaining optimal visual quality in digital images. This approach is highly relevant and effective in addressing the challenges of image protection in this digital era.&quot;,&quot;issue&quot;:&quot;1&quot;,&quot;volume&quot;:&quot;6&quot;,&quot;container-title-short&quot;:&quot;&quot;},&quot;isTemporar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Qi08+NTK8/VdPaVIN6WwS4UmIw==">CgMxLjA4AHIhMVdHWElkZTM3UlZfZTVsdnJ1ZWxtSS0tZDhkWjhobmlR</go:docsCustomData>
</go:gDocsCustomXmlDataStorage>
</file>

<file path=customXml/itemProps1.xml><?xml version="1.0" encoding="utf-8"?>
<ds:datastoreItem xmlns:ds="http://schemas.openxmlformats.org/officeDocument/2006/customXml" ds:itemID="{D367F2D7-8D8B-451F-87FA-D4859B62282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4995</Words>
  <Characters>34216</Characters>
  <Application>Microsoft Office Word</Application>
  <DocSecurity>0</DocSecurity>
  <Lines>670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Evans</dc:creator>
  <cp:lastModifiedBy>Editor</cp:lastModifiedBy>
  <cp:revision>2</cp:revision>
  <dcterms:created xsi:type="dcterms:W3CDTF">2026-08-29T04:27:00Z</dcterms:created>
  <dcterms:modified xsi:type="dcterms:W3CDTF">2026-08-29T04:27:00Z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bcb0f7ff-fe36-34d2-adc0-5dce536fdcd7</vt:lpwstr>
  </property>
  <property fmtid="{D5CDD505-2E9C-101B-9397-08002B2CF9AE}" pid="24" name="Mendeley Citation Style_1">
    <vt:lpwstr>http://www.zotero.org/styles/ieee</vt:lpwstr>
  </property>
</Properties>
</file>